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遗嘱继承声明书</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声明人：</w:t>
      </w:r>
      <w:r>
        <w:rPr>
          <w:rFonts w:hint="eastAsia" w:ascii="仿宋" w:hAnsi="仿宋" w:eastAsia="仿宋" w:cs="仿宋"/>
          <w:color w:val="000000"/>
          <w:sz w:val="24"/>
        </w:rPr>
        <w:t>姓名：</w:t>
      </w:r>
      <w:r>
        <w:rPr>
          <w:rFonts w:hint="eastAsia" w:ascii="仿宋" w:hAnsi="仿宋" w:eastAsia="仿宋" w:cs="仿宋"/>
          <w:color w:val="000000"/>
          <w:sz w:val="24"/>
          <w:u w:val="single"/>
        </w:rPr>
        <w:t>                    </w:t>
      </w:r>
      <w:r>
        <w:rPr>
          <w:rFonts w:hint="eastAsia" w:ascii="仿宋" w:hAnsi="仿宋" w:eastAsia="仿宋" w:cs="仿宋"/>
          <w:color w:val="000000"/>
          <w:sz w:val="24"/>
        </w:rPr>
        <w:t> ，身份证号：</w:t>
      </w:r>
      <w:r>
        <w:rPr>
          <w:rFonts w:hint="eastAsia" w:ascii="仿宋" w:hAnsi="仿宋" w:eastAsia="仿宋" w:cs="仿宋"/>
          <w:color w:val="000000"/>
          <w:sz w:val="24"/>
          <w:u w:val="single"/>
        </w:rPr>
        <w:t>                    </w:t>
      </w:r>
      <w:r>
        <w:rPr>
          <w:rFonts w:hint="eastAsia" w:ascii="仿宋" w:hAnsi="仿宋" w:eastAsia="仿宋" w:cs="仿宋"/>
          <w:color w:val="000000"/>
          <w:sz w:val="24"/>
        </w:rPr>
        <w:t> ，性别：</w:t>
      </w:r>
      <w:r>
        <w:rPr>
          <w:rFonts w:hint="eastAsia" w:ascii="仿宋" w:hAnsi="仿宋" w:eastAsia="仿宋" w:cs="仿宋"/>
          <w:color w:val="000000"/>
          <w:sz w:val="24"/>
          <w:u w:val="single"/>
        </w:rPr>
        <w:t>        </w:t>
      </w:r>
      <w:r>
        <w:rPr>
          <w:rFonts w:hint="eastAsia" w:ascii="仿宋" w:hAnsi="仿宋" w:eastAsia="仿宋" w:cs="仿宋"/>
          <w:color w:val="000000"/>
          <w:sz w:val="24"/>
        </w:rPr>
        <w:t> ，民族：</w:t>
      </w:r>
      <w:r>
        <w:rPr>
          <w:rFonts w:hint="eastAsia" w:ascii="仿宋" w:hAnsi="仿宋" w:eastAsia="仿宋" w:cs="仿宋"/>
          <w:color w:val="000000"/>
          <w:sz w:val="24"/>
          <w:u w:val="single"/>
        </w:rPr>
        <w:t>        </w:t>
      </w:r>
      <w:r>
        <w:rPr>
          <w:rFonts w:hint="eastAsia" w:ascii="仿宋" w:hAnsi="仿宋" w:eastAsia="仿宋" w:cs="仿宋"/>
          <w:color w:val="000000"/>
          <w:sz w:val="24"/>
        </w:rPr>
        <w:t> ，</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日出生，住址：</w:t>
      </w:r>
      <w:r>
        <w:rPr>
          <w:rFonts w:hint="eastAsia" w:ascii="仿宋" w:hAnsi="仿宋" w:eastAsia="仿宋" w:cs="仿宋"/>
          <w:color w:val="000000"/>
          <w:sz w:val="24"/>
          <w:u w:val="single"/>
        </w:rPr>
        <w:t>       </w:t>
      </w:r>
      <w:r>
        <w:rPr>
          <w:rFonts w:hint="eastAsia" w:ascii="仿宋" w:hAnsi="仿宋" w:eastAsia="仿宋" w:cs="仿宋"/>
          <w:color w:val="000000"/>
          <w:sz w:val="24"/>
        </w:rPr>
        <w:t>省</w:t>
      </w:r>
      <w:r>
        <w:rPr>
          <w:rFonts w:hint="eastAsia" w:ascii="仿宋" w:hAnsi="仿宋" w:eastAsia="仿宋" w:cs="仿宋"/>
          <w:color w:val="000000"/>
          <w:sz w:val="24"/>
          <w:u w:val="single"/>
        </w:rPr>
        <w:t>       </w:t>
      </w:r>
      <w:r>
        <w:rPr>
          <w:rFonts w:hint="eastAsia" w:ascii="仿宋" w:hAnsi="仿宋" w:eastAsia="仿宋" w:cs="仿宋"/>
          <w:color w:val="000000"/>
          <w:sz w:val="24"/>
        </w:rPr>
        <w:t>市</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区</w:t>
      </w:r>
      <w:r>
        <w:rPr>
          <w:rFonts w:hint="eastAsia" w:ascii="仿宋" w:hAnsi="仿宋" w:eastAsia="仿宋" w:cs="仿宋"/>
          <w:color w:val="000000"/>
          <w:sz w:val="24"/>
          <w:u w:val="single"/>
        </w:rPr>
        <w:t>        </w:t>
      </w:r>
      <w:r>
        <w:rPr>
          <w:rFonts w:hint="eastAsia" w:ascii="仿宋" w:hAnsi="仿宋" w:eastAsia="仿宋" w:cs="仿宋"/>
          <w:color w:val="000000"/>
          <w:sz w:val="24"/>
        </w:rPr>
        <w:t> 路</w:t>
      </w:r>
      <w:r>
        <w:rPr>
          <w:rFonts w:hint="eastAsia" w:ascii="仿宋" w:hAnsi="仿宋" w:eastAsia="仿宋" w:cs="仿宋"/>
          <w:color w:val="000000"/>
          <w:sz w:val="24"/>
          <w:u w:val="single"/>
        </w:rPr>
        <w:t>        </w:t>
      </w:r>
      <w:r>
        <w:rPr>
          <w:rFonts w:hint="eastAsia" w:ascii="仿宋" w:hAnsi="仿宋" w:eastAsia="仿宋" w:cs="仿宋"/>
          <w:color w:val="000000"/>
          <w:sz w:val="24"/>
        </w:rPr>
        <w:t> 小区</w:t>
      </w:r>
      <w:r>
        <w:rPr>
          <w:rFonts w:hint="eastAsia" w:ascii="仿宋" w:hAnsi="仿宋" w:eastAsia="仿宋" w:cs="仿宋"/>
          <w:color w:val="000000"/>
          <w:sz w:val="24"/>
          <w:u w:val="single"/>
        </w:rPr>
        <w:t>        </w:t>
      </w:r>
      <w:r>
        <w:rPr>
          <w:rFonts w:hint="eastAsia" w:ascii="仿宋" w:hAnsi="仿宋" w:eastAsia="仿宋" w:cs="仿宋"/>
          <w:color w:val="000000"/>
          <w:sz w:val="24"/>
        </w:rPr>
        <w:t> 号楼</w:t>
      </w:r>
      <w:r>
        <w:rPr>
          <w:rFonts w:hint="eastAsia" w:ascii="仿宋" w:hAnsi="仿宋" w:eastAsia="仿宋" w:cs="仿宋"/>
          <w:color w:val="000000"/>
          <w:sz w:val="24"/>
          <w:u w:val="single"/>
        </w:rPr>
        <w:t>        </w:t>
      </w:r>
      <w:r>
        <w:rPr>
          <w:rFonts w:hint="eastAsia" w:ascii="仿宋" w:hAnsi="仿宋" w:eastAsia="仿宋" w:cs="仿宋"/>
          <w:color w:val="000000"/>
          <w:sz w:val="24"/>
        </w:rPr>
        <w:t> 单元</w:t>
      </w:r>
      <w:r>
        <w:rPr>
          <w:rFonts w:hint="eastAsia" w:ascii="仿宋" w:hAnsi="仿宋" w:eastAsia="仿宋" w:cs="仿宋"/>
          <w:color w:val="000000"/>
          <w:sz w:val="24"/>
          <w:u w:val="single"/>
        </w:rPr>
        <w:t>        </w:t>
      </w:r>
      <w:r>
        <w:rPr>
          <w:rFonts w:hint="eastAsia" w:ascii="仿宋" w:hAnsi="仿宋" w:eastAsia="仿宋" w:cs="仿宋"/>
          <w:color w:val="000000"/>
          <w:sz w:val="24"/>
        </w:rPr>
        <w:t> 室。</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遗嘱人</w:t>
      </w:r>
      <w:r>
        <w:rPr>
          <w:rFonts w:hint="eastAsia" w:ascii="仿宋" w:hAnsi="仿宋" w:eastAsia="仿宋" w:cs="仿宋"/>
          <w:color w:val="000000"/>
          <w:sz w:val="24"/>
          <w:u w:val="single"/>
        </w:rPr>
        <w:t>                    </w:t>
      </w:r>
      <w:r>
        <w:rPr>
          <w:rFonts w:hint="eastAsia" w:ascii="仿宋" w:hAnsi="仿宋" w:eastAsia="仿宋" w:cs="仿宋"/>
          <w:color w:val="000000"/>
          <w:sz w:val="24"/>
        </w:rPr>
        <w:t> 于</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日立有遗嘱，该遗嘱是唯一的一份遗嘱，并经</w:t>
      </w:r>
      <w:r>
        <w:rPr>
          <w:rFonts w:hint="eastAsia" w:ascii="仿宋" w:hAnsi="仿宋" w:eastAsia="仿宋" w:cs="仿宋"/>
          <w:color w:val="000000"/>
          <w:sz w:val="24"/>
          <w:u w:val="single"/>
        </w:rPr>
        <w:t>        </w:t>
      </w:r>
      <w:r>
        <w:rPr>
          <w:rFonts w:hint="eastAsia" w:ascii="仿宋" w:hAnsi="仿宋" w:eastAsia="仿宋" w:cs="仿宋"/>
          <w:color w:val="000000"/>
          <w:sz w:val="24"/>
        </w:rPr>
        <w:t> 市公证处公证，公证书编号为（</w:t>
      </w:r>
      <w:r>
        <w:rPr>
          <w:rFonts w:hint="eastAsia" w:ascii="仿宋" w:hAnsi="仿宋" w:eastAsia="仿宋" w:cs="仿宋"/>
          <w:color w:val="000000"/>
          <w:sz w:val="24"/>
          <w:u w:val="single"/>
        </w:rPr>
        <w:t>                    </w:t>
      </w:r>
      <w:r>
        <w:rPr>
          <w:rFonts w:hint="eastAsia" w:ascii="仿宋" w:hAnsi="仿宋" w:eastAsia="仿宋" w:cs="仿宋"/>
          <w:color w:val="000000"/>
          <w:sz w:val="24"/>
        </w:rPr>
        <w:t> ）</w:t>
      </w:r>
      <w:r>
        <w:rPr>
          <w:rFonts w:hint="eastAsia" w:ascii="仿宋" w:hAnsi="仿宋" w:eastAsia="仿宋" w:cs="仿宋"/>
          <w:color w:val="000000"/>
          <w:sz w:val="24"/>
          <w:u w:val="single"/>
        </w:rPr>
        <w:t>                    </w:t>
      </w:r>
      <w:r>
        <w:rPr>
          <w:rFonts w:hint="eastAsia" w:ascii="仿宋" w:hAnsi="仿宋" w:eastAsia="仿宋" w:cs="仿宋"/>
          <w:color w:val="000000"/>
          <w:sz w:val="24"/>
        </w:rPr>
        <w:t> 字第</w:t>
      </w:r>
      <w:r>
        <w:rPr>
          <w:rFonts w:hint="eastAsia" w:ascii="仿宋" w:hAnsi="仿宋" w:eastAsia="仿宋" w:cs="仿宋"/>
          <w:color w:val="000000"/>
          <w:sz w:val="24"/>
          <w:u w:val="single"/>
        </w:rPr>
        <w:t>        </w:t>
      </w:r>
      <w:r>
        <w:rPr>
          <w:rFonts w:hint="eastAsia" w:ascii="仿宋" w:hAnsi="仿宋" w:eastAsia="仿宋" w:cs="仿宋"/>
          <w:color w:val="000000"/>
          <w:sz w:val="24"/>
        </w:rPr>
        <w:t> 号，现就继承遗嘱中所涉及的财产，声明如下：</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一、</w:t>
      </w:r>
      <w:r>
        <w:rPr>
          <w:rFonts w:hint="eastAsia" w:ascii="仿宋" w:hAnsi="仿宋" w:eastAsia="仿宋" w:cs="仿宋"/>
          <w:color w:val="000000"/>
          <w:sz w:val="24"/>
        </w:rPr>
        <w:t>声明人至今未发现被继承人</w:t>
      </w:r>
      <w:r>
        <w:rPr>
          <w:rFonts w:hint="eastAsia" w:ascii="仿宋" w:hAnsi="仿宋" w:eastAsia="仿宋" w:cs="仿宋"/>
          <w:color w:val="000000"/>
          <w:sz w:val="24"/>
          <w:u w:val="single"/>
        </w:rPr>
        <w:t>                    </w:t>
      </w:r>
      <w:r>
        <w:rPr>
          <w:rFonts w:hint="eastAsia" w:ascii="仿宋" w:hAnsi="仿宋" w:eastAsia="仿宋" w:cs="仿宋"/>
          <w:color w:val="000000"/>
          <w:sz w:val="24"/>
        </w:rPr>
        <w:t> 与</w:t>
      </w:r>
      <w:r>
        <w:rPr>
          <w:rFonts w:hint="eastAsia" w:ascii="仿宋" w:hAnsi="仿宋" w:eastAsia="仿宋" w:cs="仿宋"/>
          <w:color w:val="000000"/>
          <w:sz w:val="24"/>
          <w:u w:val="single"/>
        </w:rPr>
        <w:t>                    </w:t>
      </w:r>
      <w:r>
        <w:rPr>
          <w:rFonts w:hint="eastAsia" w:ascii="仿宋" w:hAnsi="仿宋" w:eastAsia="仿宋" w:cs="仿宋"/>
          <w:color w:val="000000"/>
          <w:sz w:val="24"/>
        </w:rPr>
        <w:t> 对遗嘱中所列遗产另立有其他公证遗嘱或签订有遗赠扶养协议；也未发现其有应当依法缴纳的税款和需要清偿的债务。</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二、</w:t>
      </w:r>
      <w:r>
        <w:rPr>
          <w:rFonts w:hint="eastAsia" w:ascii="仿宋" w:hAnsi="仿宋" w:eastAsia="仿宋" w:cs="仿宋"/>
          <w:color w:val="000000"/>
          <w:sz w:val="24"/>
        </w:rPr>
        <w:t>声明人办理</w:t>
      </w:r>
      <w:r>
        <w:rPr>
          <w:rFonts w:hint="eastAsia" w:ascii="仿宋" w:hAnsi="仿宋" w:eastAsia="仿宋" w:cs="仿宋"/>
          <w:color w:val="000000"/>
          <w:sz w:val="24"/>
          <w:u w:val="single"/>
        </w:rPr>
        <w:t>                    </w:t>
      </w:r>
      <w:r>
        <w:rPr>
          <w:rFonts w:hint="eastAsia" w:ascii="仿宋" w:hAnsi="仿宋" w:eastAsia="仿宋" w:cs="仿宋"/>
          <w:color w:val="000000"/>
          <w:sz w:val="24"/>
        </w:rPr>
        <w:t> 继承公证后，一旦发现被继承人</w:t>
      </w:r>
      <w:r>
        <w:rPr>
          <w:rFonts w:hint="eastAsia" w:ascii="仿宋" w:hAnsi="仿宋" w:eastAsia="仿宋" w:cs="仿宋"/>
          <w:color w:val="000000"/>
          <w:sz w:val="24"/>
          <w:u w:val="single"/>
        </w:rPr>
        <w:t>                    </w:t>
      </w:r>
      <w:r>
        <w:rPr>
          <w:rFonts w:hint="eastAsia" w:ascii="仿宋" w:hAnsi="仿宋" w:eastAsia="仿宋" w:cs="仿宋"/>
          <w:color w:val="000000"/>
          <w:sz w:val="24"/>
        </w:rPr>
        <w:t> 与</w:t>
      </w:r>
      <w:r>
        <w:rPr>
          <w:rFonts w:hint="eastAsia" w:ascii="仿宋" w:hAnsi="仿宋" w:eastAsia="仿宋" w:cs="仿宋"/>
          <w:color w:val="000000"/>
          <w:sz w:val="24"/>
          <w:u w:val="single"/>
        </w:rPr>
        <w:t>                    </w:t>
      </w:r>
      <w:r>
        <w:rPr>
          <w:rFonts w:hint="eastAsia" w:ascii="仿宋" w:hAnsi="仿宋" w:eastAsia="仿宋" w:cs="仿宋"/>
          <w:color w:val="000000"/>
          <w:sz w:val="24"/>
        </w:rPr>
        <w:t> 对遗嘱中所列遗产另立有其他公证遗嘱或签订有遗赠扶养协议或还有其他继承人，或有应当依法缴纳的税款和需要清偿的债务，愿承担返还其他继承人应继承的遗产份额和承担应履行的义务，对他人包括公证机构造成损失的，依法予以赔偿。</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三、</w:t>
      </w:r>
      <w:r>
        <w:rPr>
          <w:rFonts w:hint="eastAsia" w:ascii="仿宋" w:hAnsi="仿宋" w:eastAsia="仿宋" w:cs="仿宋"/>
          <w:color w:val="000000"/>
          <w:sz w:val="24"/>
        </w:rPr>
        <w:t>声明人作为遗嘱继承人，愿意接受该遗产。</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四、</w:t>
      </w:r>
      <w:r>
        <w:rPr>
          <w:rFonts w:hint="eastAsia" w:ascii="仿宋" w:hAnsi="仿宋" w:eastAsia="仿宋" w:cs="仿宋"/>
          <w:color w:val="000000"/>
          <w:sz w:val="24"/>
        </w:rPr>
        <w:t>声明人对于上述声明内容承担所引起的一切法律责任与后果。</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声明人（签名、捺指印）：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         年        月        日</w:t>
      </w:r>
      <w:bookmarkStart w:id="0" w:name="_GoBack"/>
      <w:bookmarkEnd w:id="0"/>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47483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2"/>
    <w:basedOn w:val="1"/>
    <w:next w:val="1"/>
    <w:qFormat/>
    <w:uiPriority w:val="9"/>
    <w:pPr>
      <w:keepLines/>
      <w:spacing w:before="280" w:beforeAutospacing="0" w:after="280" w:afterAutospacing="0"/>
      <w:jc w:val="center"/>
      <w:outlineLvl w:val="1"/>
    </w:pPr>
    <w:rPr>
      <w:rFonts w:cs="Cambria" w:asciiTheme="majorHAnsi" w:hAnsiTheme="majorHAnsi"/>
      <w:b/>
      <w:color w:val="4F81BD" w:themeColor="accent1"/>
      <w:sz w:val="38"/>
      <w14:textFill>
        <w14:solidFill>
          <w14:schemeClr w14:val="accent1"/>
        </w14:solidFill>
      </w14:textFill>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99"/>
    <w:pPr>
      <w:spacing w:before="90" w:beforeAutospacing="0" w:after="0" w:afterAutospacing="0"/>
      <w:jc w:val="left"/>
    </w:pPr>
    <w:rPr>
      <w:sz w:val="24"/>
    </w:rPr>
  </w:style>
  <w:style w:type="table" w:customStyle="1" w:styleId="6">
    <w:name w:val="Table Normal"/>
    <w:uiPriority w:val="59"/>
    <w:tblPr>
      <w:tblLayout w:type="fixed"/>
      <w:tblCellMar>
        <w:top w:w="0" w:type="dxa"/>
        <w:left w:w="108" w:type="dxa"/>
        <w:bottom w:w="0" w:type="dxa"/>
        <w:right w:w="108" w:type="dxa"/>
      </w:tblCellMar>
    </w:tblPr>
  </w:style>
  <w:style w:type="paragraph" w:customStyle="1" w:styleId="7">
    <w:name w:val="focus"/>
    <w:basedOn w:val="1"/>
    <w:uiPriority w:val="0"/>
    <w:pPr>
      <w:spacing w:before="0" w:beforeAutospacing="0" w:after="0" w:afterAutospacing="0"/>
      <w:jc w:val="left"/>
    </w:pPr>
    <w:rPr>
      <w:sz w:val="24"/>
    </w:rPr>
  </w:style>
  <w:style w:type="paragraph" w:customStyle="1" w:styleId="8">
    <w:name w:val="focus-hover"/>
    <w:basedOn w:val="1"/>
    <w:qFormat/>
    <w:uiPriority w:val="0"/>
    <w:pPr>
      <w:spacing w:before="0" w:beforeAutospacing="0" w:after="0" w:afterAutospacing="0"/>
      <w:jc w:val="left"/>
    </w:pPr>
    <w:rPr>
      <w:sz w:val="24"/>
    </w:rPr>
  </w:style>
  <w:style w:type="paragraph" w:customStyle="1" w:styleId="9">
    <w:name w:val="mce-edit-focus"/>
    <w:basedOn w:val="1"/>
    <w:qFormat/>
    <w:uiPriority w:val="0"/>
    <w:pPr>
      <w:spacing w:before="0" w:beforeAutospacing="0" w:after="0" w:afterAutospacing="0"/>
      <w:jc w:val="left"/>
    </w:pPr>
    <w:rPr>
      <w:sz w:val="24"/>
    </w:rPr>
  </w:style>
  <w:style w:type="paragraph" w:customStyle="1" w:styleId="10">
    <w:name w:val="mce-i-none"/>
    <w:basedOn w:val="1"/>
    <w:qFormat/>
    <w:uiPriority w:val="0"/>
    <w:pPr>
      <w:spacing w:before="0" w:beforeAutospacing="0" w:after="0" w:afterAutospacing="0"/>
      <w:jc w:val="left"/>
    </w:pPr>
    <w:rPr>
      <w:sz w:val="24"/>
    </w:rPr>
  </w:style>
  <w:style w:type="paragraph" w:customStyle="1" w:styleId="11">
    <w:name w:val="mce-item-anchor"/>
    <w:basedOn w:val="1"/>
    <w:qFormat/>
    <w:uiPriority w:val="0"/>
    <w:pPr>
      <w:spacing w:before="0" w:beforeAutospacing="0" w:after="0" w:afterAutospacing="0"/>
      <w:jc w:val="left"/>
    </w:pPr>
    <w:rPr>
      <w:sz w:val="24"/>
    </w:rPr>
  </w:style>
  <w:style w:type="paragraph" w:customStyle="1" w:styleId="12">
    <w:name w:val="mce-item-table"/>
    <w:basedOn w:val="1"/>
    <w:qFormat/>
    <w:uiPriority w:val="0"/>
    <w:pPr>
      <w:spacing w:before="0" w:beforeAutospacing="0" w:after="0" w:afterAutospacing="0"/>
      <w:ind w:left="-750" w:right="-750"/>
      <w:jc w:val="left"/>
    </w:pPr>
    <w:rPr>
      <w:sz w:val="24"/>
    </w:rPr>
  </w:style>
  <w:style w:type="paragraph" w:customStyle="1" w:styleId="13">
    <w:name w:val="mce-match-marker"/>
    <w:basedOn w:val="1"/>
    <w:qFormat/>
    <w:uiPriority w:val="0"/>
    <w:pPr>
      <w:spacing w:before="0" w:beforeAutospacing="0" w:after="0" w:afterAutospacing="0"/>
      <w:jc w:val="left"/>
    </w:pPr>
    <w:rPr>
      <w:color w:val="FFFFFF"/>
      <w:sz w:val="24"/>
    </w:rPr>
  </w:style>
  <w:style w:type="paragraph" w:customStyle="1" w:styleId="14">
    <w:name w:val="mce-match-marker-selected"/>
    <w:basedOn w:val="1"/>
    <w:qFormat/>
    <w:uiPriority w:val="0"/>
    <w:pPr>
      <w:spacing w:before="0" w:beforeAutospacing="0" w:after="0" w:afterAutospacing="0"/>
      <w:jc w:val="left"/>
    </w:pPr>
    <w:rPr>
      <w:color w:val="FFFFFF"/>
      <w:sz w:val="24"/>
    </w:rPr>
  </w:style>
  <w:style w:type="paragraph" w:customStyle="1" w:styleId="15">
    <w:name w:val="mce-nbsp"/>
    <w:basedOn w:val="1"/>
    <w:qFormat/>
    <w:uiPriority w:val="0"/>
    <w:pPr>
      <w:spacing w:before="0" w:beforeAutospacing="0" w:after="0" w:afterAutospacing="0"/>
      <w:jc w:val="left"/>
    </w:pPr>
    <w:rPr>
      <w:sz w:val="24"/>
    </w:rPr>
  </w:style>
  <w:style w:type="paragraph" w:customStyle="1" w:styleId="16">
    <w:name w:val="mce-object"/>
    <w:basedOn w:val="1"/>
    <w:qFormat/>
    <w:uiPriority w:val="0"/>
    <w:pPr>
      <w:spacing w:before="0" w:beforeAutospacing="0" w:after="0" w:afterAutospacing="0"/>
      <w:jc w:val="left"/>
    </w:pPr>
    <w:rPr>
      <w:sz w:val="24"/>
    </w:rPr>
  </w:style>
  <w:style w:type="paragraph" w:customStyle="1" w:styleId="17">
    <w:name w:val="mce-pagebreak"/>
    <w:basedOn w:val="1"/>
    <w:uiPriority w:val="0"/>
    <w:pPr>
      <w:spacing w:before="225" w:beforeAutospacing="0" w:after="0" w:afterAutospacing="0"/>
      <w:jc w:val="left"/>
    </w:pPr>
    <w:rPr>
      <w:sz w:val="24"/>
    </w:rPr>
  </w:style>
  <w:style w:type="paragraph" w:customStyle="1" w:styleId="18">
    <w:name w:val="mce-preview-object"/>
    <w:basedOn w:val="1"/>
    <w:qFormat/>
    <w:uiPriority w:val="0"/>
    <w:pPr>
      <w:spacing w:before="0" w:beforeAutospacing="0" w:after="0" w:afterAutospacing="0" w:line="0" w:lineRule="auto"/>
      <w:jc w:val="left"/>
    </w:pPr>
    <w:rPr>
      <w:sz w:val="24"/>
    </w:rPr>
  </w:style>
  <w:style w:type="paragraph" w:customStyle="1" w:styleId="19">
    <w:name w:val="mce-resize-bar-dragging"/>
    <w:basedOn w:val="1"/>
    <w:uiPriority w:val="0"/>
    <w:pPr>
      <w:shd w:val="clear" w:fill="0000FF"/>
      <w:spacing w:before="0" w:beforeAutospacing="0" w:after="0" w:afterAutospacing="0"/>
      <w:jc w:val="left"/>
    </w:pPr>
    <w:rPr>
      <w:sz w:val="24"/>
      <w:shd w:val="clear" w:fill="0000FF"/>
    </w:rPr>
  </w:style>
  <w:style w:type="paragraph" w:customStyle="1" w:styleId="20">
    <w:name w:val="mce-shy"/>
    <w:basedOn w:val="1"/>
    <w:qFormat/>
    <w:uiPriority w:val="0"/>
    <w:pPr>
      <w:spacing w:before="0" w:beforeAutospacing="0" w:after="0" w:afterAutospacing="0"/>
      <w:jc w:val="left"/>
    </w:pPr>
    <w:rPr>
      <w:sz w:val="24"/>
    </w:rPr>
  </w:style>
  <w:style w:type="paragraph" w:customStyle="1" w:styleId="21">
    <w:name w:val="mce-spellchecker-grammar"/>
    <w:basedOn w:val="1"/>
    <w:uiPriority w:val="0"/>
    <w:pPr>
      <w:spacing w:before="0" w:beforeAutospacing="0" w:after="0" w:afterAutospacing="0"/>
      <w:jc w:val="left"/>
    </w:pPr>
    <w:rPr>
      <w:sz w:val="24"/>
    </w:rPr>
  </w:style>
  <w:style w:type="paragraph" w:customStyle="1" w:styleId="22">
    <w:name w:val="mce-spellchecker-word"/>
    <w:basedOn w:val="1"/>
    <w:qFormat/>
    <w:uiPriority w:val="0"/>
    <w:pPr>
      <w:spacing w:before="0" w:beforeAutospacing="0" w:after="0" w:afterAutospacing="0"/>
      <w:jc w:val="left"/>
    </w:pPr>
    <w:rPr>
      <w:sz w:val="24"/>
    </w:rPr>
  </w:style>
  <w:style w:type="paragraph" w:customStyle="1" w:styleId="23">
    <w:name w:val="mce-toc"/>
    <w:basedOn w:val="1"/>
    <w:qFormat/>
    <w:uiPriority w:val="0"/>
    <w:pPr>
      <w:spacing w:before="0" w:beforeAutospacing="0" w:after="0" w:afterAutospacing="0"/>
      <w:jc w:val="left"/>
    </w:pPr>
    <w:rPr>
      <w:sz w:val="24"/>
    </w:rPr>
  </w:style>
  <w:style w:type="paragraph" w:customStyle="1" w:styleId="24">
    <w:name w:val="text-indent"/>
    <w:basedOn w:val="1"/>
    <w:qFormat/>
    <w:uiPriority w:val="0"/>
    <w:pPr>
      <w:spacing w:before="0" w:beforeAutospacing="0" w:after="0" w:afterAutospacing="0"/>
      <w:ind w:firstLine="3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2018-03-29T15:27:20Z</dcterms:created>
  <dc:creator>lenovo</dc:creator>
  <cp:lastModifiedBy>张先森</cp:lastModifiedBy>
  <dcterms:modified xsi:type="dcterms:W3CDTF">2018-03-29T15:27:59Z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