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公告(公益诉讼公告和解或者调解协议用)</w:t>
      </w:r>
    </w:p>
    <w:p>
      <w:pPr>
        <w:spacing w:line="240" w:lineRule="auto"/>
        <w:jc w:val="center"/>
        <w:rPr>
          <w:rFonts w:hint="eastAsia" w:ascii="宋体" w:hAnsi="宋体" w:eastAsia="宋体"/>
          <w:b/>
          <w:color w:val="242424"/>
          <w:sz w:val="32"/>
          <w:szCs w:val="32"/>
          <w:shd w:val="clear" w:color="auto" w:fill="FFFFFF"/>
        </w:rPr>
      </w:pP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××××人民法院</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 </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公告</w:t>
      </w:r>
    </w:p>
    <w:p>
      <w:pPr>
        <w:pStyle w:val="5"/>
        <w:shd w:val="clear" w:color="auto" w:fill="FFFFFF"/>
        <w:spacing w:before="0" w:beforeAutospacing="0" w:after="0" w:afterAutospacing="0"/>
        <w:jc w:val="right"/>
        <w:rPr>
          <w:rFonts w:cs="Calibri"/>
          <w:color w:val="242424"/>
          <w:sz w:val="28"/>
          <w:szCs w:val="28"/>
        </w:rPr>
      </w:pPr>
    </w:p>
    <w:p>
      <w:pPr>
        <w:pStyle w:val="5"/>
        <w:shd w:val="clear" w:color="auto" w:fill="FFFFFF"/>
        <w:spacing w:before="0" w:beforeAutospacing="0" w:after="0" w:afterAutospacing="0"/>
        <w:jc w:val="right"/>
        <w:rPr>
          <w:rFonts w:cs="Calibri"/>
          <w:color w:val="242424"/>
          <w:sz w:val="28"/>
          <w:szCs w:val="28"/>
        </w:rPr>
      </w:pPr>
      <w:r>
        <w:rPr>
          <w:rFonts w:hint="eastAsia" w:cs="Calibri"/>
          <w:color w:val="242424"/>
          <w:sz w:val="28"/>
          <w:szCs w:val="28"/>
        </w:rPr>
        <w:t>(××××)……民×……号 </w:t>
      </w:r>
    </w:p>
    <w:p>
      <w:pPr>
        <w:pStyle w:val="5"/>
        <w:shd w:val="clear" w:color="auto" w:fill="FFFFFF"/>
        <w:ind w:firstLine="632"/>
        <w:jc w:val="both"/>
        <w:rPr>
          <w:rFonts w:hint="eastAsia"/>
          <w:color w:val="242424"/>
          <w:sz w:val="28"/>
          <w:szCs w:val="28"/>
        </w:rPr>
      </w:pPr>
      <w:r>
        <w:rPr>
          <w:rFonts w:hint="eastAsia"/>
          <w:color w:val="242424"/>
          <w:sz w:val="28"/>
          <w:szCs w:val="28"/>
        </w:rPr>
        <w:t>本院于××××年××月××日立案受理原告×××与被告×××……公益诉讼(写明案由)一案。诉讼过程中，当事人达成和解/调解协议。依照《最高人民法院关于适用〈中华人民共和国民事诉讼法〉的解释》第二百八十九条规定，现予以公告。  公告期间为××××年××月××日至××××年××月××日。</w:t>
      </w:r>
    </w:p>
    <w:p>
      <w:pPr>
        <w:pStyle w:val="5"/>
        <w:shd w:val="clear" w:color="auto" w:fill="FFFFFF"/>
        <w:ind w:firstLine="632"/>
        <w:jc w:val="both"/>
        <w:rPr>
          <w:rFonts w:hint="eastAsia"/>
          <w:color w:val="242424"/>
          <w:sz w:val="28"/>
          <w:szCs w:val="28"/>
        </w:rPr>
      </w:pPr>
      <w:r>
        <w:rPr>
          <w:rFonts w:hint="eastAsia"/>
          <w:color w:val="242424"/>
          <w:sz w:val="28"/>
          <w:szCs w:val="28"/>
        </w:rPr>
        <w:t xml:space="preserve">  联系人：……(写明姓名、部门、职务)</w:t>
      </w:r>
    </w:p>
    <w:p>
      <w:pPr>
        <w:pStyle w:val="5"/>
        <w:shd w:val="clear" w:color="auto" w:fill="FFFFFF"/>
        <w:ind w:firstLine="632"/>
        <w:jc w:val="both"/>
        <w:rPr>
          <w:rFonts w:hint="eastAsia"/>
          <w:color w:val="242424"/>
          <w:sz w:val="28"/>
          <w:szCs w:val="28"/>
        </w:rPr>
      </w:pPr>
      <w:r>
        <w:rPr>
          <w:rFonts w:hint="eastAsia"/>
          <w:color w:val="242424"/>
          <w:sz w:val="28"/>
          <w:szCs w:val="28"/>
        </w:rPr>
        <w:t xml:space="preserve">  联系电话：……</w:t>
      </w:r>
    </w:p>
    <w:p>
      <w:pPr>
        <w:pStyle w:val="5"/>
        <w:shd w:val="clear" w:color="auto" w:fill="FFFFFF"/>
        <w:ind w:firstLine="632"/>
        <w:jc w:val="both"/>
        <w:rPr>
          <w:rFonts w:hint="eastAsia"/>
          <w:color w:val="242424"/>
          <w:sz w:val="28"/>
          <w:szCs w:val="28"/>
        </w:rPr>
      </w:pPr>
      <w:r>
        <w:rPr>
          <w:rFonts w:hint="eastAsia"/>
          <w:color w:val="242424"/>
          <w:sz w:val="28"/>
          <w:szCs w:val="28"/>
        </w:rPr>
        <w:t xml:space="preserve">  联系地址：……</w:t>
      </w:r>
    </w:p>
    <w:p>
      <w:pPr>
        <w:pStyle w:val="5"/>
        <w:shd w:val="clear" w:color="auto" w:fill="FFFFFF"/>
        <w:ind w:firstLine="632"/>
        <w:jc w:val="both"/>
        <w:rPr>
          <w:rFonts w:hint="eastAsia"/>
          <w:color w:val="242424"/>
          <w:sz w:val="28"/>
          <w:szCs w:val="28"/>
        </w:rPr>
      </w:pPr>
      <w:r>
        <w:rPr>
          <w:rFonts w:hint="eastAsia"/>
          <w:color w:val="242424"/>
          <w:sz w:val="28"/>
          <w:szCs w:val="28"/>
        </w:rPr>
        <w:t xml:space="preserve">  特此公告。</w:t>
      </w:r>
    </w:p>
    <w:p>
      <w:pPr>
        <w:pStyle w:val="5"/>
        <w:shd w:val="clear" w:color="auto" w:fill="FFFFFF"/>
        <w:ind w:firstLine="632"/>
        <w:jc w:val="both"/>
        <w:rPr>
          <w:rFonts w:hint="eastAsia"/>
          <w:color w:val="242424"/>
          <w:sz w:val="28"/>
          <w:szCs w:val="28"/>
        </w:rPr>
      </w:pPr>
      <w:r>
        <w:rPr>
          <w:rFonts w:hint="eastAsia"/>
          <w:color w:val="242424"/>
          <w:sz w:val="28"/>
          <w:szCs w:val="28"/>
        </w:rPr>
        <w:t xml:space="preserve">  附：1.民事起诉状</w:t>
      </w:r>
    </w:p>
    <w:p>
      <w:pPr>
        <w:pStyle w:val="5"/>
        <w:shd w:val="clear" w:color="auto" w:fill="FFFFFF"/>
        <w:ind w:firstLine="632"/>
        <w:jc w:val="both"/>
        <w:rPr>
          <w:rFonts w:hint="eastAsia"/>
          <w:color w:val="242424"/>
          <w:sz w:val="28"/>
          <w:szCs w:val="28"/>
        </w:rPr>
      </w:pPr>
      <w:r>
        <w:rPr>
          <w:rFonts w:hint="eastAsia"/>
          <w:color w:val="242424"/>
          <w:sz w:val="28"/>
          <w:szCs w:val="28"/>
        </w:rPr>
        <w:t xml:space="preserve">  2．调解/和解协议</w:t>
      </w:r>
    </w:p>
    <w:p>
      <w:pPr>
        <w:pStyle w:val="5"/>
        <w:shd w:val="clear" w:color="auto" w:fill="FFFFFF"/>
        <w:ind w:firstLine="632"/>
        <w:jc w:val="right"/>
        <w:rPr>
          <w:rFonts w:hint="eastAsia"/>
          <w:color w:val="242424"/>
          <w:sz w:val="28"/>
          <w:szCs w:val="28"/>
        </w:rPr>
      </w:pPr>
      <w:r>
        <w:rPr>
          <w:rFonts w:hint="eastAsia"/>
          <w:color w:val="242424"/>
          <w:sz w:val="28"/>
          <w:szCs w:val="28"/>
        </w:rPr>
        <w:t>××××年××月××日</w:t>
      </w:r>
    </w:p>
    <w:p>
      <w:pPr>
        <w:pStyle w:val="5"/>
        <w:shd w:val="clear" w:color="auto" w:fill="FFFFFF"/>
        <w:ind w:firstLine="632"/>
        <w:jc w:val="right"/>
        <w:rPr>
          <w:rFonts w:hint="eastAsia"/>
          <w:color w:val="242424"/>
          <w:sz w:val="28"/>
          <w:szCs w:val="28"/>
        </w:rPr>
      </w:pPr>
      <w:r>
        <w:rPr>
          <w:rFonts w:hint="eastAsia"/>
          <w:color w:val="242424"/>
          <w:sz w:val="28"/>
          <w:szCs w:val="28"/>
        </w:rPr>
        <w:t>（院印）</w:t>
      </w:r>
    </w:p>
    <w:p>
      <w:pPr>
        <w:pStyle w:val="5"/>
        <w:shd w:val="clear" w:color="auto" w:fill="FFFFFF"/>
        <w:ind w:firstLine="632"/>
        <w:jc w:val="both"/>
        <w:rPr>
          <w:rFonts w:hint="eastAsia"/>
          <w:color w:val="242424"/>
          <w:sz w:val="28"/>
          <w:szCs w:val="28"/>
        </w:rPr>
      </w:pPr>
      <w:r>
        <w:rPr>
          <w:rFonts w:hint="eastAsia"/>
          <w:color w:val="242424"/>
          <w:sz w:val="28"/>
          <w:szCs w:val="28"/>
        </w:rPr>
        <w:t xml:space="preserve">  【说明】</w:t>
      </w:r>
    </w:p>
    <w:p>
      <w:pPr>
        <w:pStyle w:val="5"/>
        <w:shd w:val="clear" w:color="auto" w:fill="FFFFFF"/>
        <w:ind w:firstLine="632"/>
        <w:jc w:val="both"/>
        <w:rPr>
          <w:rFonts w:hint="eastAsia"/>
          <w:color w:val="242424"/>
          <w:sz w:val="28"/>
          <w:szCs w:val="28"/>
        </w:rPr>
      </w:pPr>
      <w:r>
        <w:rPr>
          <w:rFonts w:hint="eastAsia"/>
          <w:color w:val="242424"/>
          <w:sz w:val="28"/>
          <w:szCs w:val="28"/>
        </w:rPr>
        <w:t xml:space="preserve">  1．本样式根据《最高人民法院关于适用〈中华人民共和国民事诉讼法〉的解释》第二百八十九条制定，供公益诉讼达成和解或者调解协议后，人民法院公告用。</w:t>
      </w:r>
    </w:p>
    <w:p>
      <w:pPr>
        <w:pStyle w:val="5"/>
        <w:shd w:val="clear" w:color="auto" w:fill="FFFFFF"/>
        <w:ind w:firstLine="632"/>
        <w:jc w:val="both"/>
        <w:rPr>
          <w:rFonts w:hint="eastAsia"/>
          <w:color w:val="242424"/>
          <w:sz w:val="28"/>
          <w:szCs w:val="28"/>
        </w:rPr>
      </w:pPr>
      <w:r>
        <w:rPr>
          <w:rFonts w:hint="eastAsia"/>
          <w:color w:val="242424"/>
          <w:sz w:val="28"/>
          <w:szCs w:val="28"/>
        </w:rPr>
        <w:t xml:space="preserve">  2．公告期间不得少于三十日。</w:t>
      </w:r>
    </w:p>
    <w:p>
      <w:pPr>
        <w:pStyle w:val="5"/>
        <w:shd w:val="clear" w:color="auto" w:fill="FFFFFF"/>
        <w:ind w:firstLine="632"/>
        <w:jc w:val="both"/>
        <w:rPr>
          <w:rFonts w:hint="eastAsia"/>
          <w:color w:val="242424"/>
          <w:sz w:val="28"/>
          <w:szCs w:val="28"/>
        </w:rPr>
      </w:pPr>
      <w:r>
        <w:rPr>
          <w:rFonts w:hint="eastAsia"/>
          <w:color w:val="242424"/>
          <w:sz w:val="28"/>
          <w:szCs w:val="28"/>
        </w:rPr>
        <w:t xml:space="preserve">  3．公告应当附民事起诉状、调解或者和解协议。环境污染、生态破坏公益诉讼如有技术处理方案或者整改方案，应当作为公告附件。</w:t>
      </w:r>
    </w:p>
    <w:p>
      <w:pPr>
        <w:pStyle w:val="5"/>
        <w:shd w:val="clear" w:color="auto" w:fill="FFFFFF"/>
        <w:ind w:firstLine="632"/>
        <w:jc w:val="both"/>
        <w:rPr>
          <w:rFonts w:hint="eastAsia"/>
          <w:color w:val="242424"/>
          <w:sz w:val="28"/>
          <w:szCs w:val="28"/>
        </w:rPr>
      </w:pPr>
      <w:r>
        <w:rPr>
          <w:rFonts w:hint="eastAsia"/>
          <w:color w:val="242424"/>
          <w:sz w:val="28"/>
          <w:szCs w:val="28"/>
        </w:rPr>
        <w:t xml:space="preserve">  4．公告期满后，人民法院审查认为调解协议或者和解协议的内容不损害社会公共利益的，应当出具调解书。环境污染、生态破坏公益诉讼中当事人以达成和解协议为由申请撤诉的，不予准许。</w:t>
      </w:r>
    </w:p>
    <w:p>
      <w:pPr>
        <w:pStyle w:val="5"/>
        <w:shd w:val="clear" w:color="auto" w:fill="FFFFFF"/>
        <w:ind w:firstLine="632"/>
        <w:jc w:val="both"/>
        <w:rPr>
          <w:rFonts w:hint="eastAsia"/>
          <w:color w:val="242424"/>
          <w:sz w:val="28"/>
          <w:szCs w:val="28"/>
        </w:rPr>
      </w:pPr>
      <w:r>
        <w:rPr>
          <w:rFonts w:hint="eastAsia"/>
          <w:color w:val="242424"/>
          <w:sz w:val="28"/>
          <w:szCs w:val="28"/>
        </w:rPr>
        <w:t xml:space="preserve">  5．检察机关提起民事公益诉讼的，表述为：“公益诉讼人××××人民检察院”。</w:t>
      </w:r>
    </w:p>
    <w:p>
      <w:pPr>
        <w:pStyle w:val="5"/>
        <w:shd w:val="clear" w:color="auto" w:fill="FFFFFF"/>
        <w:ind w:firstLine="632"/>
        <w:jc w:val="both"/>
        <w:rPr>
          <w:sz w:val="28"/>
          <w:szCs w:val="28"/>
        </w:rPr>
      </w:pPr>
      <w:r>
        <w:rPr>
          <w:rFonts w:hint="eastAsia"/>
          <w:color w:val="242424"/>
          <w:sz w:val="28"/>
          <w:szCs w:val="28"/>
        </w:rPr>
        <w:t xml:space="preserve">  6．本公告应当在本院公告栏、人民法院报、当地媒体同时发布。</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2E4C"/>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5E54"/>
    <w:rsid w:val="00097B6B"/>
    <w:rsid w:val="000A0CB0"/>
    <w:rsid w:val="000A11AA"/>
    <w:rsid w:val="000A2C3C"/>
    <w:rsid w:val="000A3B11"/>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54AD"/>
    <w:rsid w:val="001669A7"/>
    <w:rsid w:val="0017004D"/>
    <w:rsid w:val="00170089"/>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62"/>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E8F"/>
    <w:rsid w:val="004666CD"/>
    <w:rsid w:val="00467D14"/>
    <w:rsid w:val="004701D0"/>
    <w:rsid w:val="0047607D"/>
    <w:rsid w:val="004763B8"/>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CDC"/>
    <w:rsid w:val="004C4194"/>
    <w:rsid w:val="004C4813"/>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6DF6"/>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329"/>
    <w:rsid w:val="0068278C"/>
    <w:rsid w:val="00682815"/>
    <w:rsid w:val="00682A97"/>
    <w:rsid w:val="00690ABF"/>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44120"/>
    <w:rsid w:val="007519FA"/>
    <w:rsid w:val="007536B6"/>
    <w:rsid w:val="007570F8"/>
    <w:rsid w:val="00757417"/>
    <w:rsid w:val="00761F05"/>
    <w:rsid w:val="00764299"/>
    <w:rsid w:val="0076588D"/>
    <w:rsid w:val="007700EC"/>
    <w:rsid w:val="00771000"/>
    <w:rsid w:val="007729E7"/>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4435"/>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1C3A"/>
    <w:rsid w:val="008C3AFA"/>
    <w:rsid w:val="008C56D7"/>
    <w:rsid w:val="008D1979"/>
    <w:rsid w:val="008D5D3D"/>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E03"/>
    <w:rsid w:val="00993D3C"/>
    <w:rsid w:val="0099595B"/>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B01330"/>
    <w:rsid w:val="00B0170E"/>
    <w:rsid w:val="00B03F21"/>
    <w:rsid w:val="00B0536A"/>
    <w:rsid w:val="00B109C0"/>
    <w:rsid w:val="00B11DB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21F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683"/>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3F6D"/>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4D7E"/>
    <w:rsid w:val="00FE7ABC"/>
    <w:rsid w:val="00FF6388"/>
    <w:rsid w:val="00FF6970"/>
    <w:rsid w:val="76620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07642-D053-40DF-A984-5792CF87F233}">
  <ds:schemaRefs/>
</ds:datastoreItem>
</file>

<file path=docProps/app.xml><?xml version="1.0" encoding="utf-8"?>
<Properties xmlns="http://schemas.openxmlformats.org/officeDocument/2006/extended-properties" xmlns:vt="http://schemas.openxmlformats.org/officeDocument/2006/docPropsVTypes">
  <Template>Normal</Template>
  <Pages>2</Pages>
  <Words>90</Words>
  <Characters>513</Characters>
  <Lines>4</Lines>
  <Paragraphs>1</Paragraphs>
  <TotalTime>0</TotalTime>
  <ScaleCrop>false</ScaleCrop>
  <LinksUpToDate>false</LinksUpToDate>
  <CharactersWithSpaces>602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2019-03-28T10:33:00Z</dcterms:created>
  <dc:creator>Synxnice</dc:creator>
  <cp:lastModifiedBy>keep moving</cp:lastModifiedBy>
  <dcterms:modified xsi:type="dcterms:W3CDTF">2022-06-03T08:16:55Z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A78ABEB751EA49CA9FBA4EE9D2626893</vt:lpwstr>
  </property>
</Properties>
</file>