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rFonts w:hint="eastAsia" w:ascii="新宋体" w:hAnsi="新宋体" w:eastAsia="新宋体" w:cs="新宋体"/>
          <w:sz w:val="44"/>
          <w:szCs w:val="44"/>
        </w:rPr>
      </w:pPr>
      <w:r>
        <w:rPr>
          <w:rFonts w:hint="eastAsia" w:ascii="新宋体" w:hAnsi="新宋体" w:eastAsia="新宋体" w:cs="新宋体"/>
          <w:i w:val="0"/>
          <w:caps w:val="0"/>
          <w:color w:val="333333"/>
          <w:spacing w:val="0"/>
          <w:sz w:val="44"/>
          <w:szCs w:val="44"/>
          <w:shd w:val="clear" w:fill="FFFFFF"/>
        </w:rPr>
        <w:t>非诉讼代理合同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"http://m.64365.com/contract/javascript:void(0);" </w:instrText>
      </w: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color w:val="ACACAC"/>
          <w:sz w:val="21"/>
          <w:szCs w:val="21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9"/>
          <w:szCs w:val="29"/>
        </w:rPr>
        <w:t>甲 方：____________________________________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地 址：____________ 邮码：____________ 电话：____________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法定代表人：____________ 职务：____________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乙 方：____________________________________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地 址：____________ 邮码：____________ 电话：____________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法定代表人：____________ 职务：____________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甲方与________债权债务纠纷一案，委托乙方代理，双方遵照平等、自愿、公平、互利的原则，经协商达成以下协议，共同遵守。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第一条　甲方因经济困难，本案诉讼费、差旅费、协调费等相关费用，全由乙方承担。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第二条　本案追回款额，甲、乙双方按比例提成。甲方为____ %，乙方为____ %.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第三条　甲方必须积极及时提供本案全部证据，如实介绍情况，不得提供假证、伪证。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第四条　乙方负责本案一、二审诉讼直至执行完毕全部代理。乙方为全权代理，即代为承认、变更、和解、上诉、执行。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第五条　本合同的变更和修改，必须双方协商一致，甲、乙任何一方，不得以任何理由中途反悔及终止合同。甲方中止合同，应承担按比例提成罚金;乙方中止合同，甲方可拒绝支付任何费用。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第六条　追回的款项，汇入由乙方指定的帐号，乙方按比例及时支付给甲方，不得借故拖延。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第七条　本合同自双方签字之日生效，至本案终结终止。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第八条　本合同一式____份，甲方____份，乙方____份，具有同等效力。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甲　方：______________　　　 乙　方：____________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代表人：______________　　　 代表人：____________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9"/>
          <w:szCs w:val="29"/>
        </w:rPr>
        <w:t>____年____月____日</w:t>
      </w:r>
    </w:p>
    <w:p>
      <w:pPr>
        <w:rPr>
          <w:rFonts w:hint="eastAsia" w:ascii="新宋体" w:hAnsi="新宋体" w:eastAsia="新宋体" w:cs="新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B591E"/>
    <w:rsid w:val="53303C38"/>
    <w:rsid w:val="7E2B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2018-02-01T06:39:00Z</dcterms:created>
  <dc:creator>张先森</dc:creator>
  <cp:lastModifiedBy>张律师 13710328260</cp:lastModifiedBy>
  <dcterms:modified xsi:type="dcterms:W3CDTF">2019-04-10T11:24:47Z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