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司法建议书</w:t>
      </w:r>
    </w:p>
    <w:p>
      <w:pPr>
        <w:pStyle w:val="5"/>
        <w:shd w:val="clear" w:color="auto" w:fill="FFFFFF"/>
        <w:ind w:firstLine="632"/>
        <w:jc w:val="center"/>
        <w:rPr>
          <w:rFonts w:hint="eastAsia"/>
          <w:color w:val="242424"/>
          <w:sz w:val="28"/>
          <w:szCs w:val="28"/>
        </w:rPr>
      </w:pPr>
      <w:r>
        <w:rPr>
          <w:rFonts w:hint="eastAsia"/>
          <w:color w:val="242424"/>
          <w:sz w:val="28"/>
          <w:szCs w:val="28"/>
        </w:rPr>
        <w:t>×××人民法院</w:t>
      </w:r>
    </w:p>
    <w:p>
      <w:pPr>
        <w:pStyle w:val="5"/>
        <w:shd w:val="clear" w:color="auto" w:fill="FFFFFF"/>
        <w:ind w:firstLine="632"/>
        <w:jc w:val="center"/>
        <w:rPr>
          <w:color w:val="242424"/>
          <w:sz w:val="28"/>
          <w:szCs w:val="28"/>
        </w:rPr>
      </w:pPr>
      <w:r>
        <w:rPr>
          <w:rFonts w:hint="eastAsia"/>
          <w:color w:val="242424"/>
          <w:sz w:val="28"/>
          <w:szCs w:val="28"/>
        </w:rPr>
        <w:t>司法建议书</w:t>
      </w:r>
    </w:p>
    <w:p>
      <w:pPr>
        <w:pStyle w:val="5"/>
        <w:shd w:val="clear" w:color="auto" w:fill="FFFFFF"/>
        <w:ind w:firstLine="632"/>
        <w:jc w:val="right"/>
        <w:rPr>
          <w:color w:val="242424"/>
          <w:sz w:val="28"/>
          <w:szCs w:val="28"/>
        </w:rPr>
      </w:pPr>
      <w:r>
        <w:rPr>
          <w:rFonts w:hint="eastAsia"/>
          <w:color w:val="242424"/>
          <w:sz w:val="28"/>
          <w:szCs w:val="28"/>
        </w:rPr>
        <w:t>（××××）×法建字第××号</w:t>
      </w:r>
    </w:p>
    <w:p>
      <w:pPr>
        <w:pStyle w:val="5"/>
        <w:shd w:val="clear" w:color="auto" w:fill="FFFFFF"/>
        <w:ind w:firstLine="632"/>
        <w:jc w:val="both"/>
        <w:rPr>
          <w:rFonts w:hint="eastAsia"/>
          <w:color w:val="242424"/>
          <w:sz w:val="28"/>
          <w:szCs w:val="28"/>
        </w:rPr>
      </w:pPr>
      <w:r>
        <w:rPr>
          <w:rFonts w:hint="eastAsia"/>
          <w:color w:val="242424"/>
          <w:sz w:val="28"/>
          <w:szCs w:val="28"/>
        </w:rPr>
        <w:t>×××（主送单位名称）：</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本院赔偿委员会在审理……（当事人姓名或者名称和案号、案由）一案中，发现……（有关单位存在的重要问题和提出建议的理由）。为此，特建议：</w:t>
      </w:r>
    </w:p>
    <w:p>
      <w:pPr>
        <w:pStyle w:val="5"/>
        <w:shd w:val="clear" w:color="auto" w:fill="FFFFFF"/>
        <w:ind w:firstLine="632"/>
        <w:jc w:val="both"/>
        <w:rPr>
          <w:rFonts w:hint="eastAsia"/>
          <w:color w:val="242424"/>
          <w:sz w:val="28"/>
          <w:szCs w:val="28"/>
        </w:rPr>
      </w:pPr>
      <w:r>
        <w:rPr>
          <w:rFonts w:hint="eastAsia"/>
          <w:color w:val="242424"/>
          <w:sz w:val="28"/>
          <w:szCs w:val="28"/>
        </w:rPr>
        <w:t>……（建议的具体事项）。</w:t>
      </w:r>
    </w:p>
    <w:p>
      <w:pPr>
        <w:pStyle w:val="5"/>
        <w:shd w:val="clear" w:color="auto" w:fill="FFFFFF"/>
        <w:ind w:firstLine="632"/>
        <w:jc w:val="both"/>
        <w:rPr>
          <w:rFonts w:hint="eastAsia"/>
          <w:color w:val="242424"/>
          <w:sz w:val="28"/>
          <w:szCs w:val="28"/>
        </w:rPr>
      </w:pPr>
      <w:r>
        <w:rPr>
          <w:rFonts w:hint="eastAsia"/>
          <w:color w:val="242424"/>
          <w:sz w:val="28"/>
          <w:szCs w:val="28"/>
        </w:rPr>
        <w:t>以上建议请研究处理，并将处理结果于收到本建议书之日起×日内函告本院赔偿委员会。</w:t>
      </w:r>
    </w:p>
    <w:p>
      <w:pPr>
        <w:pStyle w:val="5"/>
        <w:shd w:val="clear" w:color="auto" w:fill="FFFFFF"/>
        <w:ind w:firstLine="632"/>
        <w:jc w:val="both"/>
        <w:rPr>
          <w:rFonts w:hint="eastAsia"/>
          <w:color w:val="242424"/>
          <w:sz w:val="28"/>
          <w:szCs w:val="28"/>
        </w:rPr>
      </w:pPr>
      <w:r>
        <w:rPr>
          <w:rFonts w:hint="eastAsia"/>
          <w:color w:val="242424"/>
          <w:sz w:val="28"/>
          <w:szCs w:val="28"/>
        </w:rPr>
        <w:t>联系人：××× 联系方式：××××</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 xml:space="preserve">  （院印）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抄送：×××（单位名称）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附：相关××决定书×份及其他相关材料</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一、本建议书样式依照《最高人民法院关于加强司法建议工作的意见》的规定制作，供人民法院赔偿委员会在赔偿案件审理过程中向相关单位提出书面建议时使用。</w:t>
      </w:r>
    </w:p>
    <w:p>
      <w:pPr>
        <w:pStyle w:val="5"/>
        <w:shd w:val="clear" w:color="auto" w:fill="FFFFFF"/>
        <w:ind w:firstLine="632"/>
        <w:jc w:val="both"/>
        <w:rPr>
          <w:rFonts w:hint="eastAsia"/>
          <w:color w:val="242424"/>
          <w:sz w:val="28"/>
          <w:szCs w:val="28"/>
        </w:rPr>
      </w:pPr>
      <w:r>
        <w:rPr>
          <w:rFonts w:hint="eastAsia"/>
          <w:color w:val="242424"/>
          <w:sz w:val="28"/>
          <w:szCs w:val="28"/>
        </w:rPr>
        <w:t>二、人民法院赔偿委员会提出司法建议的，统一编立“×法建字”案号。</w:t>
      </w:r>
    </w:p>
    <w:p>
      <w:pPr>
        <w:pStyle w:val="5"/>
        <w:shd w:val="clear" w:color="auto" w:fill="FFFFFF"/>
        <w:ind w:firstLine="632"/>
        <w:jc w:val="both"/>
        <w:rPr>
          <w:rFonts w:hint="eastAsia"/>
          <w:color w:val="242424"/>
          <w:sz w:val="28"/>
          <w:szCs w:val="28"/>
        </w:rPr>
      </w:pPr>
      <w:r>
        <w:rPr>
          <w:rFonts w:hint="eastAsia"/>
          <w:color w:val="242424"/>
          <w:sz w:val="28"/>
          <w:szCs w:val="28"/>
        </w:rPr>
        <w:t>三、司法建议书的抄送单位根据需要确定，一般抄送主送单位的主管机关。不需要抄送的，予以省略。</w:t>
      </w:r>
    </w:p>
    <w:p>
      <w:pPr>
        <w:pStyle w:val="5"/>
        <w:shd w:val="clear" w:color="auto" w:fill="FFFFFF"/>
        <w:ind w:firstLine="632"/>
        <w:jc w:val="both"/>
        <w:rPr>
          <w:rFonts w:hint="eastAsia"/>
          <w:color w:val="242424"/>
          <w:sz w:val="28"/>
          <w:szCs w:val="28"/>
        </w:rPr>
      </w:pPr>
      <w:r>
        <w:rPr>
          <w:rFonts w:hint="eastAsia"/>
          <w:color w:val="242424"/>
          <w:sz w:val="28"/>
          <w:szCs w:val="28"/>
        </w:rPr>
        <w:t>四、人民法院赔偿委员会建议的内容通常为追偿、追责、解决问题和改进工作建议等。</w:t>
      </w:r>
    </w:p>
    <w:p>
      <w:pPr>
        <w:pStyle w:val="5"/>
        <w:shd w:val="clear" w:color="auto" w:fill="FFFFFF"/>
        <w:ind w:firstLine="632"/>
        <w:jc w:val="both"/>
        <w:rPr>
          <w:sz w:val="28"/>
          <w:szCs w:val="28"/>
        </w:rPr>
      </w:pPr>
      <w:r>
        <w:rPr>
          <w:rFonts w:hint="eastAsia"/>
          <w:color w:val="242424"/>
          <w:sz w:val="28"/>
          <w:szCs w:val="28"/>
        </w:rPr>
        <w:t>五、存在的重要问题要明确，提出建议的理由要有法律依据，建议的事项要具体明确，切实可行。</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23DA"/>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2F7A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E119-105E-4AF1-893A-9F2ECBAC9B0D}">
  <ds:schemaRefs/>
</ds:datastoreItem>
</file>

<file path=docProps/app.xml><?xml version="1.0" encoding="utf-8"?>
<Properties xmlns="http://schemas.openxmlformats.org/officeDocument/2006/extended-properties" xmlns:vt="http://schemas.openxmlformats.org/officeDocument/2006/docPropsVTypes">
  <Template>Normal</Template>
  <Pages>3</Pages>
  <Words>75</Words>
  <Characters>430</Characters>
  <Lines>3</Lines>
  <Paragraphs>1</Paragraphs>
  <TotalTime>0</TotalTime>
  <ScaleCrop>false</ScaleCrop>
  <LinksUpToDate>false</LinksUpToDate>
  <CharactersWithSpaces>504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2019-04-01T14:24:00Z</dcterms:created>
  <dc:creator>Synxnice</dc:creator>
  <cp:lastModifiedBy>keep moving</cp:lastModifiedBy>
  <dcterms:modified xsi:type="dcterms:W3CDTF">2022-06-03T13:12:32Z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3B844BC5DA004F42BBC5368B75AFD08E</vt:lpwstr>
  </property>
</Properties>
</file>