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民事判决书(环境污染或者生态破坏公益诉讼用)</w:t>
      </w:r>
    </w:p>
    <w:p>
      <w:pPr>
        <w:spacing w:line="240" w:lineRule="auto"/>
        <w:jc w:val="center"/>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民事判决书</w:t>
      </w: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(××××)……民初……号 </w:t>
      </w:r>
    </w:p>
    <w:p>
      <w:pPr>
        <w:pStyle w:val="5"/>
        <w:shd w:val="clear" w:color="auto" w:fill="FFFFFF"/>
        <w:ind w:firstLine="632"/>
        <w:jc w:val="both"/>
        <w:rPr>
          <w:rFonts w:hint="eastAsia"/>
          <w:color w:val="242424"/>
          <w:sz w:val="28"/>
          <w:szCs w:val="28"/>
        </w:rPr>
      </w:pPr>
      <w:r>
        <w:rPr>
          <w:rFonts w:hint="eastAsia"/>
          <w:color w:val="242424"/>
          <w:sz w:val="28"/>
          <w:szCs w:val="28"/>
        </w:rPr>
        <w:t>原告：×××，住所地……。</w:t>
      </w:r>
    </w:p>
    <w:p>
      <w:pPr>
        <w:pStyle w:val="5"/>
        <w:shd w:val="clear" w:color="auto" w:fill="FFFFFF"/>
        <w:ind w:firstLine="632"/>
        <w:jc w:val="both"/>
        <w:rPr>
          <w:rFonts w:hint="eastAsia"/>
          <w:color w:val="242424"/>
          <w:sz w:val="28"/>
          <w:szCs w:val="28"/>
        </w:rPr>
      </w:pPr>
      <w:r>
        <w:rPr>
          <w:rFonts w:hint="eastAsia"/>
          <w:color w:val="242424"/>
          <w:sz w:val="28"/>
          <w:szCs w:val="28"/>
        </w:rPr>
        <w:t>法定代表人/主要负责人：×××，……(职务)。</w:t>
      </w:r>
    </w:p>
    <w:p>
      <w:pPr>
        <w:pStyle w:val="5"/>
        <w:shd w:val="clear" w:color="auto" w:fill="FFFFFF"/>
        <w:ind w:firstLine="632"/>
        <w:jc w:val="both"/>
        <w:rPr>
          <w:rFonts w:hint="eastAsia"/>
          <w:color w:val="242424"/>
          <w:sz w:val="28"/>
          <w:szCs w:val="28"/>
        </w:rPr>
      </w:pPr>
      <w:r>
        <w:rPr>
          <w:rFonts w:hint="eastAsia"/>
          <w:color w:val="242424"/>
          <w:sz w:val="28"/>
          <w:szCs w:val="28"/>
        </w:rPr>
        <w:t>委托诉讼代理人：×××，……。</w:t>
      </w:r>
    </w:p>
    <w:p>
      <w:pPr>
        <w:pStyle w:val="5"/>
        <w:shd w:val="clear" w:color="auto" w:fill="FFFFFF"/>
        <w:ind w:firstLine="632"/>
        <w:jc w:val="both"/>
        <w:rPr>
          <w:rFonts w:hint="eastAsia"/>
          <w:color w:val="242424"/>
          <w:sz w:val="28"/>
          <w:szCs w:val="28"/>
        </w:rPr>
      </w:pPr>
      <w:r>
        <w:rPr>
          <w:rFonts w:hint="eastAsia"/>
          <w:color w:val="242424"/>
          <w:sz w:val="28"/>
          <w:szCs w:val="28"/>
        </w:rPr>
        <w:t>被告：×××，……。</w:t>
      </w:r>
    </w:p>
    <w:p>
      <w:pPr>
        <w:pStyle w:val="5"/>
        <w:shd w:val="clear" w:color="auto" w:fill="FFFFFF"/>
        <w:ind w:firstLine="632"/>
        <w:jc w:val="both"/>
        <w:rPr>
          <w:rFonts w:hint="eastAsia"/>
          <w:color w:val="242424"/>
          <w:sz w:val="28"/>
          <w:szCs w:val="28"/>
        </w:rPr>
      </w:pPr>
      <w:r>
        <w:rPr>
          <w:rFonts w:hint="eastAsia"/>
          <w:color w:val="242424"/>
          <w:sz w:val="28"/>
          <w:szCs w:val="28"/>
        </w:rPr>
        <w:t>法定代理人/指定代理人/法定代表人/主要负责人：×××，……。</w:t>
      </w:r>
    </w:p>
    <w:p>
      <w:pPr>
        <w:pStyle w:val="5"/>
        <w:shd w:val="clear" w:color="auto" w:fill="FFFFFF"/>
        <w:ind w:firstLine="632"/>
        <w:jc w:val="both"/>
        <w:rPr>
          <w:rFonts w:hint="eastAsia"/>
          <w:color w:val="242424"/>
          <w:sz w:val="28"/>
          <w:szCs w:val="28"/>
        </w:rPr>
      </w:pPr>
      <w:r>
        <w:rPr>
          <w:rFonts w:hint="eastAsia"/>
          <w:color w:val="242424"/>
          <w:sz w:val="28"/>
          <w:szCs w:val="28"/>
        </w:rPr>
        <w:t>委托诉讼代理人：×××，……。</w:t>
      </w:r>
    </w:p>
    <w:p>
      <w:pPr>
        <w:pStyle w:val="5"/>
        <w:shd w:val="clear" w:color="auto" w:fill="FFFFFF"/>
        <w:ind w:firstLine="632"/>
        <w:jc w:val="both"/>
        <w:rPr>
          <w:rFonts w:hint="eastAsia"/>
          <w:color w:val="242424"/>
          <w:sz w:val="28"/>
          <w:szCs w:val="28"/>
        </w:rPr>
      </w:pPr>
      <w:r>
        <w:rPr>
          <w:rFonts w:hint="eastAsia"/>
          <w:color w:val="242424"/>
          <w:sz w:val="28"/>
          <w:szCs w:val="28"/>
        </w:rPr>
        <w:t>(以上写明当事人和其他诉讼参加人的姓名或者名称等基本信息)</w:t>
      </w:r>
    </w:p>
    <w:p>
      <w:pPr>
        <w:pStyle w:val="5"/>
        <w:shd w:val="clear" w:color="auto" w:fill="FFFFFF"/>
        <w:ind w:firstLine="632"/>
        <w:jc w:val="both"/>
        <w:rPr>
          <w:rFonts w:hint="eastAsia"/>
          <w:color w:val="242424"/>
          <w:sz w:val="28"/>
          <w:szCs w:val="28"/>
        </w:rPr>
      </w:pPr>
      <w:r>
        <w:rPr>
          <w:rFonts w:hint="eastAsia"/>
          <w:color w:val="242424"/>
          <w:sz w:val="28"/>
          <w:szCs w:val="28"/>
        </w:rPr>
        <w:t>原告×××与被告×××……公益诉讼(写明案由)一案，本院于××××年××月××日立案后，依法适用普通程序，于××××年××月××日公告了案件受理情况。×××于××××年××月××日申请参加诉讼，经本院准许列为共同原告。本院于××××年××月××日公开开庭进行了审理，原告×××、被告×××、第三人×××(写明当事人和其他诉讼参加人的诉讼地位和姓名或者名称)到庭参加诉讼。×××向本院提交书面意见，协助原告调查取证，支持提起公益诉讼，指派×××参加庭审。本案现已审理终结。</w:t>
      </w:r>
    </w:p>
    <w:p>
      <w:pPr>
        <w:pStyle w:val="5"/>
        <w:shd w:val="clear" w:color="auto" w:fill="FFFFFF"/>
        <w:ind w:firstLine="632"/>
        <w:jc w:val="both"/>
        <w:rPr>
          <w:rFonts w:hint="eastAsia"/>
          <w:color w:val="242424"/>
          <w:sz w:val="28"/>
          <w:szCs w:val="28"/>
        </w:rPr>
      </w:pPr>
      <w:r>
        <w:rPr>
          <w:rFonts w:hint="eastAsia"/>
          <w:color w:val="242424"/>
          <w:sz w:val="28"/>
          <w:szCs w:val="28"/>
        </w:rPr>
        <w:t>×××向本院提出诉讼请求：1.……；2.……(明确原告的诉讼请求)。事实和理由：……(概述原告主张的事实和理由)。</w:t>
      </w:r>
    </w:p>
    <w:p>
      <w:pPr>
        <w:pStyle w:val="5"/>
        <w:shd w:val="clear" w:color="auto" w:fill="FFFFFF"/>
        <w:ind w:firstLine="632"/>
        <w:jc w:val="both"/>
        <w:rPr>
          <w:rFonts w:hint="eastAsia"/>
          <w:color w:val="242424"/>
          <w:sz w:val="28"/>
          <w:szCs w:val="28"/>
        </w:rPr>
      </w:pPr>
      <w:r>
        <w:rPr>
          <w:rFonts w:hint="eastAsia"/>
          <w:color w:val="242424"/>
          <w:sz w:val="28"/>
          <w:szCs w:val="28"/>
        </w:rPr>
        <w:t>××××支持起诉称，……(概述支持起诉意见)。</w:t>
      </w:r>
    </w:p>
    <w:p>
      <w:pPr>
        <w:pStyle w:val="5"/>
        <w:shd w:val="clear" w:color="auto" w:fill="FFFFFF"/>
        <w:ind w:firstLine="632"/>
        <w:jc w:val="both"/>
        <w:rPr>
          <w:rFonts w:hint="eastAsia"/>
          <w:color w:val="242424"/>
          <w:sz w:val="28"/>
          <w:szCs w:val="28"/>
        </w:rPr>
      </w:pPr>
      <w:r>
        <w:rPr>
          <w:rFonts w:hint="eastAsia"/>
          <w:color w:val="242424"/>
          <w:sz w:val="28"/>
          <w:szCs w:val="28"/>
        </w:rPr>
        <w:t>×××辩称，……(概述被告答辩意见)。</w:t>
      </w:r>
    </w:p>
    <w:p>
      <w:pPr>
        <w:pStyle w:val="5"/>
        <w:shd w:val="clear" w:color="auto" w:fill="FFFFFF"/>
        <w:ind w:firstLine="632"/>
        <w:jc w:val="both"/>
        <w:rPr>
          <w:rFonts w:hint="eastAsia"/>
          <w:color w:val="242424"/>
          <w:sz w:val="28"/>
          <w:szCs w:val="28"/>
        </w:rPr>
      </w:pPr>
      <w:r>
        <w:rPr>
          <w:rFonts w:hint="eastAsia"/>
          <w:color w:val="242424"/>
          <w:sz w:val="28"/>
          <w:szCs w:val="28"/>
        </w:rPr>
        <w:t>具有专门知识的人×××发表以下意见：……。</w:t>
      </w:r>
    </w:p>
    <w:p>
      <w:pPr>
        <w:pStyle w:val="5"/>
        <w:shd w:val="clear" w:color="auto" w:fill="FFFFFF"/>
        <w:ind w:firstLine="632"/>
        <w:jc w:val="both"/>
        <w:rPr>
          <w:rFonts w:hint="eastAsia"/>
          <w:color w:val="242424"/>
          <w:sz w:val="28"/>
          <w:szCs w:val="28"/>
        </w:rPr>
      </w:pPr>
      <w:r>
        <w:rPr>
          <w:rFonts w:hint="eastAsia"/>
          <w:color w:val="242424"/>
          <w:sz w:val="28"/>
          <w:szCs w:val="28"/>
        </w:rPr>
        <w:t>当事人围绕诉讼请求依法提交了证据，本院组织当事人进行了证据交换和质证。对当事人无异议的证据，本院予以确认并在卷佐证。对有争议的证据和事实，本院认定如下：1.……；2.……(写明法院是否采信证据，事实认定的意见和理由)。</w:t>
      </w:r>
    </w:p>
    <w:p>
      <w:pPr>
        <w:pStyle w:val="5"/>
        <w:shd w:val="clear" w:color="auto" w:fill="FFFFFF"/>
        <w:ind w:firstLine="632"/>
        <w:jc w:val="both"/>
        <w:rPr>
          <w:rFonts w:hint="eastAsia"/>
          <w:color w:val="242424"/>
          <w:sz w:val="28"/>
          <w:szCs w:val="28"/>
        </w:rPr>
      </w:pPr>
      <w:r>
        <w:rPr>
          <w:rFonts w:hint="eastAsia"/>
          <w:color w:val="242424"/>
          <w:sz w:val="28"/>
          <w:szCs w:val="28"/>
        </w:rPr>
        <w:t>本院认为，……(围绕争议焦点，根据认定的事实和相关法律，对当事人的诉讼请求进行分析评判，说明理由)。</w:t>
      </w:r>
    </w:p>
    <w:p>
      <w:pPr>
        <w:pStyle w:val="5"/>
        <w:shd w:val="clear" w:color="auto" w:fill="FFFFFF"/>
        <w:ind w:firstLine="632"/>
        <w:jc w:val="both"/>
        <w:rPr>
          <w:rFonts w:hint="eastAsia"/>
          <w:color w:val="242424"/>
          <w:sz w:val="28"/>
          <w:szCs w:val="28"/>
        </w:rPr>
      </w:pPr>
      <w:r>
        <w:rPr>
          <w:rFonts w:hint="eastAsia"/>
          <w:color w:val="242424"/>
          <w:sz w:val="28"/>
          <w:szCs w:val="28"/>
        </w:rPr>
        <w:t>综上所述，……(对当事人的诉讼请求是否支持进行总结评述)。依照《中华人民共和国……法》第×条、……(写明法律文件名称及其条款项序号)规定，判决如下：</w:t>
      </w:r>
    </w:p>
    <w:p>
      <w:pPr>
        <w:pStyle w:val="5"/>
        <w:shd w:val="clear" w:color="auto" w:fill="FFFFFF"/>
        <w:ind w:firstLine="632"/>
        <w:jc w:val="both"/>
        <w:rPr>
          <w:rFonts w:hint="eastAsia"/>
          <w:color w:val="242424"/>
          <w:sz w:val="28"/>
          <w:szCs w:val="28"/>
        </w:rPr>
      </w:pPr>
      <w:r>
        <w:rPr>
          <w:rFonts w:hint="eastAsia"/>
          <w:color w:val="242424"/>
          <w:sz w:val="28"/>
          <w:szCs w:val="28"/>
        </w:rPr>
        <w:t>一、……；</w:t>
      </w:r>
    </w:p>
    <w:p>
      <w:pPr>
        <w:pStyle w:val="5"/>
        <w:shd w:val="clear" w:color="auto" w:fill="FFFFFF"/>
        <w:ind w:firstLine="632"/>
        <w:jc w:val="both"/>
        <w:rPr>
          <w:rFonts w:hint="eastAsia"/>
          <w:color w:val="242424"/>
          <w:sz w:val="28"/>
          <w:szCs w:val="28"/>
        </w:rPr>
      </w:pPr>
      <w:r>
        <w:rPr>
          <w:rFonts w:hint="eastAsia"/>
          <w:color w:val="242424"/>
          <w:sz w:val="28"/>
          <w:szCs w:val="28"/>
        </w:rPr>
        <w:t>二、……。</w:t>
      </w:r>
    </w:p>
    <w:p>
      <w:pPr>
        <w:pStyle w:val="5"/>
        <w:shd w:val="clear" w:color="auto" w:fill="FFFFFF"/>
        <w:ind w:firstLine="632"/>
        <w:jc w:val="both"/>
        <w:rPr>
          <w:rFonts w:hint="eastAsia"/>
          <w:color w:val="242424"/>
          <w:sz w:val="28"/>
          <w:szCs w:val="28"/>
        </w:rPr>
      </w:pPr>
      <w:r>
        <w:rPr>
          <w:rFonts w:hint="eastAsia"/>
          <w:color w:val="242424"/>
          <w:sz w:val="28"/>
          <w:szCs w:val="28"/>
        </w:rPr>
        <w:t>(以上分项写明判决结果)</w:t>
      </w:r>
    </w:p>
    <w:p>
      <w:pPr>
        <w:pStyle w:val="5"/>
        <w:shd w:val="clear" w:color="auto" w:fill="FFFFFF"/>
        <w:ind w:firstLine="632"/>
        <w:jc w:val="both"/>
        <w:rPr>
          <w:rFonts w:hint="eastAsia"/>
          <w:color w:val="242424"/>
          <w:sz w:val="28"/>
          <w:szCs w:val="28"/>
        </w:rPr>
      </w:pPr>
      <w:r>
        <w:rPr>
          <w:rFonts w:hint="eastAsia"/>
          <w:color w:val="242424"/>
          <w:sz w:val="28"/>
          <w:szCs w:val="28"/>
        </w:rPr>
        <w:t>如果未按本判决指定的期间履行给付金钱义务，应当依照《中华人民共和国民事诉讼法》第二百五十三条规定，加倍支付迟延履行期间的债务利息(没有给付金钱义务的，不写)。</w:t>
      </w:r>
    </w:p>
    <w:p>
      <w:pPr>
        <w:pStyle w:val="5"/>
        <w:shd w:val="clear" w:color="auto" w:fill="FFFFFF"/>
        <w:ind w:firstLine="632"/>
        <w:jc w:val="both"/>
        <w:rPr>
          <w:rFonts w:hint="eastAsia"/>
          <w:color w:val="242424"/>
          <w:sz w:val="28"/>
          <w:szCs w:val="28"/>
        </w:rPr>
      </w:pPr>
      <w:r>
        <w:rPr>
          <w:rFonts w:hint="eastAsia"/>
          <w:color w:val="242424"/>
          <w:sz w:val="28"/>
          <w:szCs w:val="28"/>
        </w:rPr>
        <w:t>案件受理费……元，由……负担(写明当事人姓名或者名称、负担金额)。</w:t>
      </w:r>
    </w:p>
    <w:p>
      <w:pPr>
        <w:pStyle w:val="5"/>
        <w:shd w:val="clear" w:color="auto" w:fill="FFFFFF"/>
        <w:ind w:firstLine="632"/>
        <w:jc w:val="both"/>
        <w:rPr>
          <w:rFonts w:hint="eastAsia"/>
          <w:color w:val="242424"/>
          <w:sz w:val="28"/>
          <w:szCs w:val="28"/>
        </w:rPr>
      </w:pPr>
      <w:r>
        <w:rPr>
          <w:rFonts w:hint="eastAsia"/>
          <w:color w:val="242424"/>
          <w:sz w:val="28"/>
          <w:szCs w:val="28"/>
        </w:rPr>
        <w:t>如不服本判决，可以在判决书送达之日起十五日内，向本院递交上诉状，并按对方当事人或者代表人的人数提出副本，上诉于××××人民法院。</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审 判 长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××××年××月××日(院印)</w:t>
      </w:r>
    </w:p>
    <w:p>
      <w:pPr>
        <w:pStyle w:val="5"/>
        <w:shd w:val="clear" w:color="auto" w:fill="FFFFFF"/>
        <w:ind w:firstLine="632"/>
        <w:jc w:val="right"/>
        <w:rPr>
          <w:rFonts w:hint="eastAsia"/>
          <w:color w:val="242424"/>
          <w:sz w:val="28"/>
          <w:szCs w:val="28"/>
        </w:rPr>
      </w:pPr>
      <w:r>
        <w:rPr>
          <w:rFonts w:hint="eastAsia"/>
          <w:color w:val="242424"/>
          <w:sz w:val="28"/>
          <w:szCs w:val="28"/>
        </w:rPr>
        <w:t>书 记 员 ×××</w:t>
      </w:r>
    </w:p>
    <w:p>
      <w:pPr>
        <w:pStyle w:val="5"/>
        <w:shd w:val="clear" w:color="auto" w:fill="FFFFFF"/>
        <w:ind w:firstLine="632"/>
        <w:jc w:val="both"/>
        <w:rPr>
          <w:color w:val="242424"/>
          <w:sz w:val="28"/>
          <w:szCs w:val="28"/>
        </w:rPr>
      </w:pP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rFonts w:hint="eastAsia"/>
          <w:color w:val="242424"/>
          <w:sz w:val="28"/>
          <w:szCs w:val="28"/>
        </w:rPr>
      </w:pPr>
      <w:r>
        <w:rPr>
          <w:rFonts w:hint="eastAsia"/>
          <w:color w:val="242424"/>
          <w:sz w:val="28"/>
          <w:szCs w:val="28"/>
        </w:rPr>
        <w:t>1．本样式根据《中华人民共和国民事诉讼法》第五十五条、第十五条，《中华人民共和国环境保护法》第五十八条以及《最高人民法院关于适用〈中华人民共和国民事诉讼法〉的解释》“十三、公益诉讼”、《最高人民法院关于审理环境民事公益诉讼案件适用法律若干问题的解释》制定，供人民法院适用第一审普通程序审理环境污染或者生态破坏公益诉讼案，作出实体判决用。</w:t>
      </w:r>
    </w:p>
    <w:p>
      <w:pPr>
        <w:pStyle w:val="5"/>
        <w:shd w:val="clear" w:color="auto" w:fill="FFFFFF"/>
        <w:ind w:firstLine="632"/>
        <w:jc w:val="both"/>
        <w:rPr>
          <w:rFonts w:hint="eastAsia"/>
          <w:color w:val="242424"/>
          <w:sz w:val="28"/>
          <w:szCs w:val="28"/>
        </w:rPr>
      </w:pPr>
      <w:r>
        <w:rPr>
          <w:rFonts w:hint="eastAsia"/>
          <w:color w:val="242424"/>
          <w:sz w:val="28"/>
          <w:szCs w:val="28"/>
        </w:rPr>
        <w:t>2．依法在设区的市级以上人民政府民政部门登记、专门从事环境保护公益活动连续五年以上且无违法记录的社会组织，可以作为原告提起环境污染或者生态破坏公益诉讼。</w:t>
      </w:r>
    </w:p>
    <w:p>
      <w:pPr>
        <w:pStyle w:val="5"/>
        <w:shd w:val="clear" w:color="auto" w:fill="FFFFFF"/>
        <w:ind w:firstLine="632"/>
        <w:jc w:val="both"/>
        <w:rPr>
          <w:rFonts w:hint="eastAsia"/>
          <w:color w:val="242424"/>
          <w:sz w:val="28"/>
          <w:szCs w:val="28"/>
        </w:rPr>
      </w:pPr>
      <w:r>
        <w:rPr>
          <w:rFonts w:hint="eastAsia"/>
          <w:color w:val="242424"/>
          <w:sz w:val="28"/>
          <w:szCs w:val="28"/>
        </w:rPr>
        <w:t>3．检察机关提起民事公益诉讼的，表述为：“公益诉讼人××××人民检察院”。其他机关和社会组织参加检察机关提起的民事公益诉讼的，仍表述为：“原告×××”。</w:t>
      </w:r>
    </w:p>
    <w:p>
      <w:pPr>
        <w:pStyle w:val="5"/>
        <w:shd w:val="clear" w:color="auto" w:fill="FFFFFF"/>
        <w:ind w:firstLine="632"/>
        <w:jc w:val="both"/>
        <w:rPr>
          <w:rFonts w:hint="eastAsia"/>
          <w:color w:val="242424"/>
          <w:sz w:val="28"/>
          <w:szCs w:val="28"/>
        </w:rPr>
      </w:pPr>
      <w:r>
        <w:rPr>
          <w:rFonts w:hint="eastAsia"/>
          <w:color w:val="242424"/>
          <w:sz w:val="28"/>
          <w:szCs w:val="28"/>
        </w:rPr>
        <w:t>4．人民法院受理公益诉讼案件后，依法可以提起诉讼的其他机关和有关组织，可以在一审开庭前向人民法院申请参加诉讼。人民法院准许参加诉讼的，列为共同原告。在案件的由来和审理经过中写明：“×××于××××年××月××日申请参加诉讼，经本院准许列为共同原告。”</w:t>
      </w:r>
    </w:p>
    <w:p>
      <w:pPr>
        <w:pStyle w:val="5"/>
        <w:shd w:val="clear" w:color="auto" w:fill="FFFFFF"/>
        <w:ind w:firstLine="632"/>
        <w:jc w:val="both"/>
        <w:rPr>
          <w:rFonts w:hint="eastAsia"/>
          <w:color w:val="242424"/>
          <w:sz w:val="28"/>
          <w:szCs w:val="28"/>
        </w:rPr>
      </w:pPr>
      <w:r>
        <w:rPr>
          <w:rFonts w:hint="eastAsia"/>
          <w:color w:val="242424"/>
          <w:sz w:val="28"/>
          <w:szCs w:val="28"/>
        </w:rPr>
        <w:t>5．检察机关、负有环境保护监督管理职责的部门及其他机关、社会组织、企业事业单位支持原告起诉，提交相关书面意见、代为调查收集证据等，在首部作出相应表述。如派员出庭，则表述出庭人员的身份和姓名；未派员出庭，则仅表述支持起诉的方式。在当事人诉辩意见部分，原告意见之后，概述支持起诉单位的意见。如支持起诉的单位提交了相关证据，应作为原告的证据在庭审中予以质证、认证，并在法院认定的事实部分作出表述。</w:t>
      </w:r>
    </w:p>
    <w:p>
      <w:pPr>
        <w:pStyle w:val="5"/>
        <w:shd w:val="clear" w:color="auto" w:fill="FFFFFF"/>
        <w:ind w:firstLine="632"/>
        <w:jc w:val="both"/>
        <w:rPr>
          <w:rFonts w:hint="eastAsia"/>
          <w:color w:val="242424"/>
          <w:sz w:val="28"/>
          <w:szCs w:val="28"/>
        </w:rPr>
      </w:pPr>
      <w:r>
        <w:rPr>
          <w:rFonts w:hint="eastAsia"/>
          <w:color w:val="242424"/>
          <w:sz w:val="28"/>
          <w:szCs w:val="28"/>
        </w:rPr>
        <w:t>6．当事人申请具有专门知识的人出庭的，表述为：“具有专门知识的人×××发表以下意见：……。”概述具有专门知识的人就案件所涉专门知识等问题提出的专家意见。</w:t>
      </w:r>
    </w:p>
    <w:p>
      <w:pPr>
        <w:pStyle w:val="5"/>
        <w:shd w:val="clear" w:color="auto" w:fill="FFFFFF"/>
        <w:ind w:firstLine="632"/>
        <w:jc w:val="both"/>
        <w:rPr>
          <w:sz w:val="28"/>
          <w:szCs w:val="28"/>
        </w:rPr>
      </w:pPr>
      <w:r>
        <w:rPr>
          <w:rFonts w:hint="eastAsia"/>
          <w:color w:val="242424"/>
          <w:sz w:val="28"/>
          <w:szCs w:val="28"/>
        </w:rPr>
        <w:t>7．如原告在其起诉状中明确请求被告承担本案所涉检验、鉴定费用、合理的律师费用及为诉讼支出的其他合理费用的，应在判项中一一列明。如原告败诉，其所需承担的调查取证、专家咨询、检验、鉴定等必要费用，可以依据《最高人民法院关于审理环境民事公益诉讼案件适用法律若干问题的解释》第二十四条的规定酌情支付，且应在判项中列明。</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4435"/>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450"/>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21F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3F6D"/>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772B0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D4C2D-E5ED-41C6-BC70-7199C3684805}">
  <ds:schemaRefs/>
</ds:datastoreItem>
</file>

<file path=docProps/app.xml><?xml version="1.0" encoding="utf-8"?>
<Properties xmlns="http://schemas.openxmlformats.org/officeDocument/2006/extended-properties" xmlns:vt="http://schemas.openxmlformats.org/officeDocument/2006/docPropsVTypes">
  <Template>Normal</Template>
  <Pages>6</Pages>
  <Words>290</Words>
  <Characters>1653</Characters>
  <Lines>13</Lines>
  <Paragraphs>3</Paragraphs>
  <TotalTime>0</TotalTime>
  <ScaleCrop>false</ScaleCrop>
  <LinksUpToDate>false</LinksUpToDate>
  <CharactersWithSpaces>1940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2019-03-28T10:24:00Z</dcterms:created>
  <dc:creator>Synxnice</dc:creator>
  <cp:lastModifiedBy>keep moving</cp:lastModifiedBy>
  <dcterms:modified xsi:type="dcterms:W3CDTF">2022-06-03T12:21:40Z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7D0EEB4BD83B496ABE4E5E022A4F6ACC</vt:lpwstr>
  </property>
</Properties>
</file>