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公告(环境污染或者生态破坏公益诉讼公告受理用)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公告</w:t>
      </w:r>
    </w:p>
    <w:p>
      <w:pPr>
        <w:pStyle w:val="5"/>
        <w:shd w:val="clear" w:color="auto" w:fill="FFFFFF"/>
        <w:spacing w:before="0" w:beforeAutospacing="0" w:after="0" w:afterAutospacing="0"/>
        <w:jc w:val="right"/>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本院于××××年××月××日立案受理原告×××与被告×××……公益诉讼(写明案由)一案。依照《最高人民法院关于审理环境民事公益诉讼案件适用法律若干问题的解释》第十条规定，依法有权提起诉讼的其他机关和社会组织可以在公告之日起三十日内，向本院申请参加诉讼。经审查符合法定条件的，列为共同原告；逾期申请的，不予准许。</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联系人：……(写明姓名、部门、职务)</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联系电话：……</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联系地址：……</w:t>
      </w:r>
    </w:p>
    <w:p>
      <w:pPr>
        <w:pStyle w:val="5"/>
        <w:shd w:val="clear" w:color="auto" w:fill="FFFFFF"/>
        <w:ind w:firstLine="632"/>
        <w:jc w:val="both"/>
        <w:rPr>
          <w:rFonts w:hint="eastAsia"/>
          <w:color w:val="242424"/>
          <w:sz w:val="28"/>
          <w:szCs w:val="28"/>
        </w:rPr>
      </w:pPr>
      <w:r>
        <w:rPr>
          <w:rFonts w:hint="eastAsia"/>
          <w:color w:val="242424"/>
          <w:sz w:val="28"/>
          <w:szCs w:val="28"/>
        </w:rPr>
        <w:t xml:space="preserve">  特此公告。</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附：民事起诉状</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rFonts w:hint="eastAsia"/>
          <w:color w:val="242424"/>
          <w:sz w:val="28"/>
          <w:szCs w:val="28"/>
        </w:rPr>
      </w:pPr>
      <w:r>
        <w:rPr>
          <w:rFonts w:hint="eastAsia"/>
          <w:color w:val="242424"/>
          <w:sz w:val="28"/>
          <w:szCs w:val="28"/>
        </w:rPr>
        <w:t xml:space="preserve">  【说明】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1．本样式根据《最高人民法院关于审理环境民事公益诉讼案件适用法律若干问题的解释》第十条制定，供人民法院公告环境污染或者生态破坏公益诉讼受理用。</w:t>
      </w:r>
    </w:p>
    <w:p>
      <w:pPr>
        <w:pStyle w:val="5"/>
        <w:shd w:val="clear" w:color="auto" w:fill="FFFFFF"/>
        <w:ind w:firstLine="632"/>
        <w:jc w:val="both"/>
        <w:rPr>
          <w:sz w:val="28"/>
          <w:szCs w:val="28"/>
        </w:rPr>
      </w:pPr>
      <w:r>
        <w:rPr>
          <w:rFonts w:hint="eastAsia"/>
          <w:color w:val="242424"/>
          <w:sz w:val="28"/>
          <w:szCs w:val="28"/>
        </w:rPr>
        <w:t xml:space="preserve">  2．检察机关提起民事公益诉讼的，表述为：“公益诉讼人××××人民检察院”。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3AEC"/>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35CC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D6A4-6553-4E53-8BC4-2C67BC0F6C4B}">
  <ds:schemaRefs/>
</ds:datastoreItem>
</file>

<file path=docProps/app.xml><?xml version="1.0" encoding="utf-8"?>
<Properties xmlns="http://schemas.openxmlformats.org/officeDocument/2006/extended-properties" xmlns:vt="http://schemas.openxmlformats.org/officeDocument/2006/docPropsVTypes">
  <Template>Normal</Template>
  <Pages>2</Pages>
  <Words>60</Words>
  <Characters>348</Characters>
  <Lines>2</Lines>
  <Paragraphs>1</Paragraphs>
  <TotalTime>0</TotalTime>
  <ScaleCrop>false</ScaleCrop>
  <LinksUpToDate>false</LinksUpToDate>
  <CharactersWithSpaces>407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2019-03-28T10:32:00Z</dcterms:created>
  <dc:creator>Synxnice</dc:creator>
  <cp:lastModifiedBy>keep moving</cp:lastModifiedBy>
  <dcterms:modified xsi:type="dcterms:W3CDTF">2022-06-03T08:17:04Z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600DF8F5488E451AAC59AD4AD265330E</vt:lpwstr>
  </property>
</Properties>
</file>