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p>
    <w:p>
      <w:pPr>
        <w:jc w:val="center"/>
        <w:rPr>
          <w:rFonts w:hint="eastAsia"/>
          <w:b/>
          <w:bCs/>
          <w:sz w:val="28"/>
          <w:szCs w:val="28"/>
          <w:lang w:eastAsia="zh-CN"/>
        </w:rPr>
      </w:pPr>
    </w:p>
    <w:p>
      <w:pPr>
        <w:jc w:val="center"/>
        <w:rPr>
          <w:rFonts w:hint="eastAsia"/>
          <w:b/>
          <w:bCs/>
          <w:sz w:val="28"/>
          <w:szCs w:val="28"/>
          <w:lang w:eastAsia="zh-CN"/>
        </w:rPr>
      </w:pPr>
    </w:p>
    <w:p>
      <w:pPr>
        <w:jc w:val="both"/>
        <w:rPr>
          <w:rFonts w:hint="eastAsia"/>
          <w:b/>
          <w:bCs/>
          <w:sz w:val="28"/>
          <w:szCs w:val="28"/>
          <w:lang w:eastAsia="zh-CN"/>
        </w:rPr>
      </w:pPr>
    </w:p>
    <w:p>
      <w:pPr>
        <w:jc w:val="center"/>
        <w:rPr>
          <w:rFonts w:hint="eastAsia"/>
          <w:b/>
          <w:bCs/>
          <w:sz w:val="52"/>
          <w:szCs w:val="52"/>
          <w:lang w:eastAsia="zh-CN"/>
        </w:rPr>
      </w:pPr>
      <w:r>
        <w:rPr>
          <w:rFonts w:hint="eastAsia"/>
          <w:b/>
          <w:bCs/>
          <w:sz w:val="52"/>
          <w:szCs w:val="52"/>
          <w:lang w:eastAsia="zh-CN"/>
        </w:rPr>
        <w:t>物业管理保洁服务合同</w:t>
      </w: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480" w:firstLineChars="0"/>
        <w:jc w:val="center"/>
        <w:textAlignment w:val="auto"/>
        <w:outlineLvl w:val="9"/>
        <w:rPr>
          <w:rFonts w:hint="eastAsia"/>
          <w:b w:val="0"/>
          <w:bCs w:val="0"/>
          <w:sz w:val="30"/>
          <w:szCs w:val="30"/>
          <w:u w:val="single"/>
          <w:lang w:val="en-US" w:eastAsia="zh-CN"/>
        </w:rPr>
      </w:pPr>
      <w:r>
        <w:rPr>
          <w:rFonts w:hint="eastAsia"/>
          <w:b w:val="0"/>
          <w:bCs w:val="0"/>
          <w:sz w:val="30"/>
          <w:szCs w:val="30"/>
          <w:lang w:val="en-US" w:eastAsia="zh-CN"/>
        </w:rPr>
        <w:t xml:space="preserve"> 发包方（甲方）：</w:t>
      </w:r>
      <w:r>
        <w:rPr>
          <w:rFonts w:hint="eastAsia"/>
          <w:b w:val="0"/>
          <w:bCs w:val="0"/>
          <w:sz w:val="30"/>
          <w:szCs w:val="30"/>
          <w:u w:val="single"/>
          <w:lang w:val="en-US" w:eastAsia="zh-CN"/>
        </w:rPr>
        <w:t>有限公司</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b w:val="0"/>
          <w:bCs w:val="0"/>
          <w:sz w:val="30"/>
          <w:szCs w:val="30"/>
          <w:u w:val="single"/>
          <w:lang w:val="en-US" w:eastAsia="zh-CN"/>
        </w:rPr>
      </w:pPr>
      <w:r>
        <w:rPr>
          <w:rFonts w:hint="eastAsia"/>
          <w:b w:val="0"/>
          <w:bCs w:val="0"/>
          <w:sz w:val="30"/>
          <w:szCs w:val="30"/>
          <w:lang w:val="en-US" w:eastAsia="zh-CN"/>
        </w:rPr>
        <w:t>承包方（乙方）：</w:t>
      </w:r>
      <w:r>
        <w:rPr>
          <w:rFonts w:hint="eastAsia"/>
          <w:b w:val="0"/>
          <w:bCs w:val="0"/>
          <w:sz w:val="30"/>
          <w:szCs w:val="30"/>
          <w:u w:val="single"/>
          <w:lang w:val="en-US" w:eastAsia="zh-CN"/>
        </w:rPr>
        <w:t>有限公司</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rPr>
          <w:rFonts w:hint="eastAsia"/>
          <w:b w:val="0"/>
          <w:bCs w:val="0"/>
          <w:sz w:val="30"/>
          <w:szCs w:val="30"/>
          <w:u w:val="single"/>
          <w:lang w:val="en-US" w:eastAsia="zh-CN"/>
        </w:rPr>
      </w:pPr>
      <w:r>
        <w:rPr>
          <w:rFonts w:hint="eastAsia"/>
          <w:b w:val="0"/>
          <w:bCs w:val="0"/>
          <w:sz w:val="30"/>
          <w:szCs w:val="30"/>
          <w:lang w:val="en-US" w:eastAsia="zh-CN"/>
        </w:rPr>
        <w:t xml:space="preserve">        </w:t>
      </w:r>
      <w:r>
        <w:rPr>
          <w:rFonts w:hint="eastAsia"/>
          <w:b w:val="0"/>
          <w:bCs w:val="0"/>
          <w:sz w:val="30"/>
          <w:szCs w:val="30"/>
          <w:lang w:eastAsia="zh-CN"/>
        </w:rPr>
        <w:t>合</w:t>
      </w:r>
      <w:r>
        <w:rPr>
          <w:rFonts w:hint="eastAsia"/>
          <w:b w:val="0"/>
          <w:bCs w:val="0"/>
          <w:sz w:val="30"/>
          <w:szCs w:val="30"/>
          <w:lang w:val="en-US" w:eastAsia="zh-CN"/>
        </w:rPr>
        <w:t xml:space="preserve">  </w:t>
      </w:r>
      <w:r>
        <w:rPr>
          <w:rFonts w:hint="eastAsia"/>
          <w:b w:val="0"/>
          <w:bCs w:val="0"/>
          <w:sz w:val="30"/>
          <w:szCs w:val="30"/>
          <w:lang w:eastAsia="zh-CN"/>
        </w:rPr>
        <w:t>同</w:t>
      </w:r>
      <w:r>
        <w:rPr>
          <w:rFonts w:hint="eastAsia"/>
          <w:b w:val="0"/>
          <w:bCs w:val="0"/>
          <w:sz w:val="30"/>
          <w:szCs w:val="30"/>
          <w:lang w:val="en-US" w:eastAsia="zh-CN"/>
        </w:rPr>
        <w:t xml:space="preserve">  </w:t>
      </w:r>
      <w:r>
        <w:rPr>
          <w:rFonts w:hint="eastAsia"/>
          <w:b w:val="0"/>
          <w:bCs w:val="0"/>
          <w:sz w:val="30"/>
          <w:szCs w:val="30"/>
          <w:lang w:eastAsia="zh-CN"/>
        </w:rPr>
        <w:t>编</w:t>
      </w:r>
      <w:r>
        <w:rPr>
          <w:rFonts w:hint="eastAsia"/>
          <w:b w:val="0"/>
          <w:bCs w:val="0"/>
          <w:sz w:val="30"/>
          <w:szCs w:val="30"/>
          <w:lang w:val="en-US" w:eastAsia="zh-CN"/>
        </w:rPr>
        <w:t xml:space="preserve">  </w:t>
      </w:r>
      <w:r>
        <w:rPr>
          <w:rFonts w:hint="eastAsia"/>
          <w:b w:val="0"/>
          <w:bCs w:val="0"/>
          <w:sz w:val="30"/>
          <w:szCs w:val="30"/>
          <w:lang w:eastAsia="zh-CN"/>
        </w:rPr>
        <w:t>号：</w:t>
      </w:r>
      <w:r>
        <w:rPr>
          <w:rFonts w:hint="eastAsia"/>
          <w:b w:val="0"/>
          <w:bCs w:val="0"/>
          <w:sz w:val="30"/>
          <w:szCs w:val="30"/>
          <w:u w:val="single"/>
          <w:lang w:val="en-US" w:eastAsia="zh-CN"/>
        </w:rPr>
        <w:t>JNJC20150101</w:t>
      </w:r>
    </w:p>
    <w:p>
      <w:pPr>
        <w:jc w:val="center"/>
        <w:rPr>
          <w:rFonts w:hint="eastAsia"/>
          <w:b/>
          <w:bCs/>
          <w:sz w:val="28"/>
          <w:szCs w:val="28"/>
          <w:lang w:eastAsia="zh-CN"/>
        </w:rPr>
      </w:pPr>
    </w:p>
    <w:p>
      <w:pPr>
        <w:jc w:val="center"/>
        <w:rPr>
          <w:rFonts w:hint="eastAsia"/>
          <w:b/>
          <w:bCs/>
          <w:sz w:val="28"/>
          <w:szCs w:val="28"/>
          <w:lang w:eastAsia="zh-CN"/>
        </w:rPr>
      </w:pPr>
    </w:p>
    <w:p>
      <w:pPr>
        <w:jc w:val="both"/>
        <w:rPr>
          <w:rFonts w:hint="eastAsia"/>
          <w:b/>
          <w:bCs/>
          <w:sz w:val="28"/>
          <w:szCs w:val="28"/>
          <w:lang w:eastAsia="zh-CN"/>
        </w:rPr>
      </w:pPr>
    </w:p>
    <w:p>
      <w:pPr>
        <w:jc w:val="both"/>
        <w:rPr>
          <w:rFonts w:hint="eastAsia"/>
          <w:b/>
          <w:bCs/>
          <w:sz w:val="28"/>
          <w:szCs w:val="28"/>
          <w:lang w:eastAsia="zh-CN"/>
        </w:rPr>
      </w:pPr>
    </w:p>
    <w:p>
      <w:pPr>
        <w:jc w:val="both"/>
        <w:rPr>
          <w:rFonts w:hint="eastAsia"/>
          <w:b/>
          <w:bCs/>
          <w:sz w:val="28"/>
          <w:szCs w:val="28"/>
          <w:lang w:eastAsia="zh-CN"/>
        </w:rPr>
      </w:pPr>
    </w:p>
    <w:p>
      <w:pPr>
        <w:jc w:val="center"/>
        <w:rPr>
          <w:rFonts w:hint="eastAsia"/>
          <w:b w:val="0"/>
          <w:bCs w:val="0"/>
          <w:sz w:val="24"/>
          <w:szCs w:val="24"/>
          <w:lang w:val="en-US" w:eastAsia="zh-CN"/>
        </w:rPr>
      </w:pPr>
      <w:r>
        <w:rPr>
          <w:rFonts w:hint="eastAsia"/>
          <w:b w:val="0"/>
          <w:bCs w:val="0"/>
          <w:sz w:val="30"/>
          <w:szCs w:val="30"/>
          <w:lang w:val="en-US" w:eastAsia="zh-CN"/>
        </w:rPr>
        <w:t>2015年1月1日</w:t>
      </w:r>
    </w:p>
    <w:p>
      <w:pPr>
        <w:jc w:val="center"/>
        <w:rPr>
          <w:rFonts w:hint="eastAsia"/>
          <w:b/>
          <w:bCs/>
          <w:sz w:val="28"/>
          <w:szCs w:val="28"/>
          <w:lang w:eastAsia="zh-CN"/>
        </w:rPr>
        <w:sectPr>
          <w:pgSz w:w="11906" w:h="16838"/>
          <w:pgMar w:top="1440" w:right="1800" w:bottom="1440" w:left="1800" w:header="851" w:footer="992" w:gutter="0"/>
          <w:pgNumType w:fmt="decimal"/>
          <w:cols w:space="425" w:num="1"/>
          <w:docGrid w:type="lines" w:linePitch="312" w:charSpace="0"/>
        </w:sectPr>
      </w:pPr>
    </w:p>
    <w:p>
      <w:pPr>
        <w:jc w:val="center"/>
        <w:rPr>
          <w:rFonts w:hint="eastAsia"/>
          <w:b/>
          <w:bCs/>
          <w:sz w:val="28"/>
          <w:szCs w:val="28"/>
          <w:lang w:eastAsia="zh-CN"/>
        </w:rPr>
      </w:pPr>
      <w:r>
        <w:rPr>
          <w:rFonts w:hint="eastAsia"/>
          <w:b/>
          <w:bCs/>
          <w:sz w:val="28"/>
          <w:szCs w:val="28"/>
          <w:lang w:eastAsia="zh-CN"/>
        </w:rPr>
        <w:t>物业管理保洁服务合同</w:t>
      </w:r>
    </w:p>
    <w:p>
      <w:pPr>
        <w:jc w:val="right"/>
        <w:rPr>
          <w:rFonts w:hint="eastAsia"/>
          <w:b w:val="0"/>
          <w:bCs w:val="0"/>
          <w:sz w:val="21"/>
          <w:szCs w:val="21"/>
          <w:lang w:val="en-US" w:eastAsia="zh-CN"/>
        </w:rPr>
      </w:pPr>
      <w:r>
        <w:rPr>
          <w:rFonts w:hint="eastAsia"/>
          <w:b w:val="0"/>
          <w:bCs w:val="0"/>
          <w:sz w:val="21"/>
          <w:szCs w:val="21"/>
          <w:lang w:eastAsia="zh-CN"/>
        </w:rPr>
        <w:t>合同编号：</w:t>
      </w:r>
      <w:r>
        <w:rPr>
          <w:rFonts w:hint="eastAsia"/>
          <w:b w:val="0"/>
          <w:bCs w:val="0"/>
          <w:sz w:val="21"/>
          <w:szCs w:val="21"/>
          <w:lang w:val="en-US" w:eastAsia="zh-CN"/>
        </w:rPr>
        <w:t>JNJC20150101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b w:val="0"/>
          <w:bCs w:val="0"/>
          <w:sz w:val="24"/>
          <w:szCs w:val="24"/>
          <w:lang w:val="en-US" w:eastAsia="zh-CN"/>
        </w:rPr>
      </w:pPr>
      <w:r>
        <w:rPr>
          <w:rFonts w:hint="eastAsia"/>
          <w:b/>
          <w:bCs/>
          <w:sz w:val="24"/>
          <w:szCs w:val="24"/>
          <w:lang w:val="en-US" w:eastAsia="zh-CN"/>
        </w:rPr>
        <w:t>甲方</w:t>
      </w:r>
      <w:r>
        <w:rPr>
          <w:rFonts w:hint="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b w:val="0"/>
          <w:bCs w:val="0"/>
          <w:sz w:val="24"/>
          <w:szCs w:val="24"/>
          <w:lang w:val="en-US" w:eastAsia="zh-CN"/>
        </w:rPr>
      </w:pPr>
      <w:r>
        <w:rPr>
          <w:rFonts w:hint="eastAsia"/>
          <w:b/>
          <w:bCs/>
          <w:sz w:val="24"/>
          <w:szCs w:val="24"/>
          <w:lang w:val="en-US" w:eastAsia="zh-CN"/>
        </w:rPr>
        <w:t>乙方：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受甲方委托，乙方对甲方办公区域及厂区内提供物业保洁服务，为明确双方权利和义务甲乙双方经过友好协商，本着平等互利的原则，特订立本合同。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left"/>
        <w:textAlignment w:val="auto"/>
        <w:outlineLvl w:val="9"/>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left"/>
        <w:textAlignment w:val="auto"/>
        <w:outlineLvl w:val="9"/>
        <w:rPr>
          <w:rFonts w:hint="eastAsia"/>
          <w:b w:val="0"/>
          <w:bCs w:val="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委托服务项目、范围：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清洁项目：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1.1 物业共用部位和相关场地的清洁卫生服务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jc w:val="left"/>
        <w:textAlignment w:val="auto"/>
        <w:outlineLvl w:val="9"/>
        <w:rPr>
          <w:rFonts w:hint="eastAsia"/>
          <w:b w:val="0"/>
          <w:bCs w:val="0"/>
          <w:sz w:val="24"/>
          <w:szCs w:val="24"/>
          <w:lang w:val="en-US" w:eastAsia="zh-CN"/>
        </w:rPr>
      </w:pPr>
      <w:r>
        <w:rPr>
          <w:rFonts w:hint="eastAsia"/>
          <w:b w:val="0"/>
          <w:bCs w:val="0"/>
          <w:sz w:val="24"/>
          <w:szCs w:val="24"/>
          <w:lang w:val="en-US" w:eastAsia="zh-CN"/>
        </w:rPr>
        <w:t>甲方厂区的公共场所、外场路面保洁、房屋共用部位（含墙面）、大厅、楼道、消毒杀菌、用品更换以及垃圾的收集、清运；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1.2 专业部位的保洁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jc w:val="left"/>
        <w:textAlignment w:val="auto"/>
        <w:outlineLvl w:val="9"/>
        <w:rPr>
          <w:rFonts w:hint="eastAsia"/>
          <w:b w:val="0"/>
          <w:bCs w:val="0"/>
          <w:sz w:val="24"/>
          <w:szCs w:val="24"/>
          <w:lang w:val="en-US" w:eastAsia="zh-CN"/>
        </w:rPr>
      </w:pPr>
      <w:r>
        <w:rPr>
          <w:rFonts w:hint="eastAsia"/>
          <w:b w:val="0"/>
          <w:bCs w:val="0"/>
          <w:sz w:val="24"/>
          <w:szCs w:val="24"/>
          <w:lang w:val="en-US" w:eastAsia="zh-CN"/>
        </w:rPr>
        <w:t>包括会议室、办公室、生产车间的垃圾清理、共用通道、茶水间、洗手间、三楼食堂卫生以及公共区域的清洁卫生、消毒杀菌、用品更换以及垃圾的收集、清运；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1.3 保洁面积约21.5万平方米；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双方权利义务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甲方权利义务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（1）检查监督乙方管理工作的实施情况；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（2）审定乙方提出的物业管理服务年度计划；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（3）甲方提供物业堆放间（休息室）一处；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（4）及时向乙方支付物业管理费；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（5）甲方指定一名负责人协调与乙方的工作事宜；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（6）对乙方物业工作不到位、整改不及时的事项进行处罚；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乙方责任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乙方作为物业管理提供方，具有以下权利和义务：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（1）乙方配置保洁人员32人（工作时间上午7:00-11:00，下午13:00-17:30），上班时间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为8小时，轮休，如业主需要加班，另行计算；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（2）为甲提供服务，乙方人员养老、医疗保险、劳务合同由乙方负责；（如甲方要求增减人员再作相应调整）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（3）自觉遵守甲方各项规章制度，维护甲方的公众形象；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（4）加强员工的技术培训、ISO9000质量体系管理要求的培训，保证员工有娴熟的专业技能、具备良好的服务意识；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（5）乙方员工在工作中造成甲方的物品损坏由乙方照价赔偿；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（6）乙方加强对员工工作安全的教育，杜绝安全施工。合同执行期间，如发生非甲方生产事故导致的工作和人员安全事故，由乙方承担责任；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（7）乙方保证甲方的安护人员正常工作，如因人员严重不足，给甲方造成的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b w:val="0"/>
          <w:bCs w:val="0"/>
          <w:sz w:val="24"/>
          <w:szCs w:val="24"/>
          <w:lang w:val="en-US" w:eastAsia="zh-CN"/>
        </w:rPr>
        <w:t xml:space="preserve">        损失，乙方承担违约金</w:t>
      </w:r>
      <w:r>
        <w:rPr>
          <w:rFonts w:hint="default" w:ascii="Arial" w:hAnsi="Arial" w:cs="Arial"/>
          <w:b w:val="0"/>
          <w:bCs w:val="0"/>
          <w:sz w:val="24"/>
          <w:szCs w:val="24"/>
          <w:lang w:val="en-US" w:eastAsia="zh-CN"/>
        </w:rPr>
        <w:t>¥</w:t>
      </w:r>
      <w:r>
        <w:rPr>
          <w:rFonts w:hint="eastAsia" w:ascii="Arial" w:hAnsi="Arial" w:cs="Arial"/>
          <w:b w:val="0"/>
          <w:bCs w:val="0"/>
          <w:sz w:val="24"/>
          <w:szCs w:val="24"/>
          <w:u w:val="single"/>
          <w:lang w:val="en-US" w:eastAsia="zh-CN"/>
        </w:rPr>
        <w:t xml:space="preserve"> 2000</w:t>
      </w:r>
      <w:r>
        <w:rPr>
          <w:rFonts w:hint="eastAsia" w:ascii="Arial" w:hAnsi="Arial" w:cs="Arial"/>
          <w:b w:val="0"/>
          <w:bCs w:val="0"/>
          <w:sz w:val="24"/>
          <w:szCs w:val="24"/>
          <w:lang w:val="en-US" w:eastAsia="zh-CN"/>
        </w:rPr>
        <w:t>元/人/次，作为赔偿；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（8）乙方保证所有进入甲方工作场所的工作人员均遵守甲方要求的规章制度，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不得将其通过任何方式获取的一切信息在本合同期内或期满后泄露给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任何第三方。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（9）乙方及其在甲方工作的人员均不得以甲方的名义对外进行任何形式的经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营及业务活动，由此产生的法律后果由乙方承担。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其他规定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如遇国家政策性调整最低工资、社会统筹保险，甲方应作相应的调整；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物业服务质量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甲方对乙方的物业服务满意率达到：90%以上；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合同价格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每月物业管理服务费用：柒万伍仟元整，小写：</w:t>
      </w:r>
      <w:r>
        <w:rPr>
          <w:rFonts w:hint="default" w:ascii="Arial" w:hAnsi="Arial" w:cs="Arial"/>
          <w:b w:val="0"/>
          <w:bCs w:val="0"/>
          <w:sz w:val="24"/>
          <w:szCs w:val="24"/>
          <w:lang w:val="en-US" w:eastAsia="zh-CN"/>
        </w:rPr>
        <w:t>¥</w:t>
      </w:r>
      <w:r>
        <w:rPr>
          <w:rFonts w:hint="eastAsia" w:ascii="Arial" w:hAnsi="Arial" w:cs="Arial"/>
          <w:b w:val="0"/>
          <w:bCs w:val="0"/>
          <w:sz w:val="24"/>
          <w:szCs w:val="24"/>
          <w:lang w:val="en-US" w:eastAsia="zh-CN"/>
        </w:rPr>
        <w:t>75000元（不包括平时、双休日、节假日加班费用）；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付款方式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甲方于每月</w:t>
      </w:r>
      <w:r>
        <w:rPr>
          <w:rFonts w:hint="eastAsia" w:ascii="Arial" w:hAnsi="Arial" w:cs="Arial"/>
          <w:b w:val="0"/>
          <w:bCs w:val="0"/>
          <w:sz w:val="24"/>
          <w:szCs w:val="24"/>
          <w:u w:val="single"/>
          <w:lang w:val="en-US" w:eastAsia="zh-CN"/>
        </w:rPr>
        <w:t xml:space="preserve"> 10 </w:t>
      </w:r>
      <w:r>
        <w:rPr>
          <w:rFonts w:hint="eastAsia" w:ascii="Arial" w:hAnsi="Arial" w:cs="Arial"/>
          <w:b w:val="0"/>
          <w:bCs w:val="0"/>
          <w:sz w:val="24"/>
          <w:szCs w:val="24"/>
          <w:lang w:val="en-US" w:eastAsia="zh-CN"/>
        </w:rPr>
        <w:t>日前对上月物业服务，结算物业服务费时，应同时提供相应发票；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付款方式：银行转账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合同期限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合同期限自</w:t>
      </w:r>
      <w:r>
        <w:rPr>
          <w:rFonts w:hint="eastAsia" w:ascii="Arial" w:hAnsi="Arial" w:cs="Arial"/>
          <w:b w:val="0"/>
          <w:bCs w:val="0"/>
          <w:sz w:val="24"/>
          <w:szCs w:val="24"/>
          <w:u w:val="single"/>
          <w:lang w:val="en-US" w:eastAsia="zh-CN"/>
        </w:rPr>
        <w:t xml:space="preserve"> 2015 </w:t>
      </w:r>
      <w:r>
        <w:rPr>
          <w:rFonts w:hint="eastAsia" w:ascii="Arial" w:hAnsi="Arial" w:cs="Arial"/>
          <w:b w:val="0"/>
          <w:bCs w:val="0"/>
          <w:sz w:val="24"/>
          <w:szCs w:val="24"/>
          <w:lang w:val="en-US" w:eastAsia="zh-CN"/>
        </w:rPr>
        <w:t>年</w:t>
      </w:r>
      <w:r>
        <w:rPr>
          <w:rFonts w:hint="eastAsia" w:ascii="Arial" w:hAnsi="Arial" w:cs="Arial"/>
          <w:b w:val="0"/>
          <w:bCs w:val="0"/>
          <w:sz w:val="24"/>
          <w:szCs w:val="24"/>
          <w:u w:val="single"/>
          <w:lang w:val="en-US" w:eastAsia="zh-CN"/>
        </w:rPr>
        <w:t xml:space="preserve"> 1 </w:t>
      </w:r>
      <w:r>
        <w:rPr>
          <w:rFonts w:hint="eastAsia" w:ascii="Arial" w:hAnsi="Arial" w:cs="Arial"/>
          <w:b w:val="0"/>
          <w:bCs w:val="0"/>
          <w:sz w:val="24"/>
          <w:szCs w:val="24"/>
          <w:lang w:val="en-US" w:eastAsia="zh-CN"/>
        </w:rPr>
        <w:t>月</w:t>
      </w:r>
      <w:r>
        <w:rPr>
          <w:rFonts w:hint="eastAsia" w:ascii="Arial" w:hAnsi="Arial" w:cs="Arial"/>
          <w:b w:val="0"/>
          <w:bCs w:val="0"/>
          <w:sz w:val="24"/>
          <w:szCs w:val="24"/>
          <w:u w:val="single"/>
          <w:lang w:val="en-US" w:eastAsia="zh-CN"/>
        </w:rPr>
        <w:t xml:space="preserve"> 1 </w:t>
      </w:r>
      <w:r>
        <w:rPr>
          <w:rFonts w:hint="eastAsia" w:ascii="Arial" w:hAnsi="Arial" w:cs="Arial"/>
          <w:b w:val="0"/>
          <w:bCs w:val="0"/>
          <w:sz w:val="24"/>
          <w:szCs w:val="24"/>
          <w:lang w:val="en-US" w:eastAsia="zh-CN"/>
        </w:rPr>
        <w:t>日起至</w:t>
      </w:r>
      <w:r>
        <w:rPr>
          <w:rFonts w:hint="eastAsia" w:ascii="Arial" w:hAnsi="Arial" w:cs="Arial"/>
          <w:b w:val="0"/>
          <w:bCs w:val="0"/>
          <w:sz w:val="24"/>
          <w:szCs w:val="24"/>
          <w:u w:val="single"/>
          <w:lang w:val="en-US" w:eastAsia="zh-CN"/>
        </w:rPr>
        <w:t xml:space="preserve"> 2016 </w:t>
      </w:r>
      <w:r>
        <w:rPr>
          <w:rFonts w:hint="eastAsia" w:ascii="Arial" w:hAnsi="Arial" w:cs="Arial"/>
          <w:b w:val="0"/>
          <w:bCs w:val="0"/>
          <w:sz w:val="24"/>
          <w:szCs w:val="24"/>
          <w:lang w:val="en-US" w:eastAsia="zh-CN"/>
        </w:rPr>
        <w:t>年</w:t>
      </w:r>
      <w:r>
        <w:rPr>
          <w:rFonts w:hint="eastAsia" w:ascii="Arial" w:hAnsi="Arial" w:cs="Arial"/>
          <w:b w:val="0"/>
          <w:bCs w:val="0"/>
          <w:sz w:val="24"/>
          <w:szCs w:val="24"/>
          <w:u w:val="single"/>
          <w:lang w:val="en-US" w:eastAsia="zh-CN"/>
        </w:rPr>
        <w:t xml:space="preserve"> 12 </w:t>
      </w:r>
      <w:r>
        <w:rPr>
          <w:rFonts w:hint="eastAsia" w:ascii="Arial" w:hAnsi="Arial" w:cs="Arial"/>
          <w:b w:val="0"/>
          <w:bCs w:val="0"/>
          <w:sz w:val="24"/>
          <w:szCs w:val="24"/>
          <w:lang w:val="en-US" w:eastAsia="zh-CN"/>
        </w:rPr>
        <w:t>月</w:t>
      </w:r>
      <w:r>
        <w:rPr>
          <w:rFonts w:hint="eastAsia" w:ascii="Arial" w:hAnsi="Arial" w:cs="Arial"/>
          <w:b w:val="0"/>
          <w:bCs w:val="0"/>
          <w:sz w:val="24"/>
          <w:szCs w:val="24"/>
          <w:u w:val="single"/>
          <w:lang w:val="en-US" w:eastAsia="zh-CN"/>
        </w:rPr>
        <w:t xml:space="preserve"> 31 </w:t>
      </w:r>
      <w:r>
        <w:rPr>
          <w:rFonts w:hint="eastAsia" w:ascii="Arial" w:hAnsi="Arial" w:cs="Arial"/>
          <w:b w:val="0"/>
          <w:bCs w:val="0"/>
          <w:sz w:val="24"/>
          <w:szCs w:val="24"/>
          <w:lang w:val="en-US" w:eastAsia="zh-CN"/>
        </w:rPr>
        <w:t>日止；合同期限满后，如双方继续本合同，双方应提前一个月续签新合同；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保密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甲乙双方应视本合同为机密文件。如有违反，违约方须向对方支付违约金</w:t>
      </w:r>
      <w:r>
        <w:rPr>
          <w:rFonts w:hint="eastAsia" w:ascii="Arial" w:hAnsi="Arial" w:cs="Arial"/>
          <w:b w:val="0"/>
          <w:bCs w:val="0"/>
          <w:sz w:val="24"/>
          <w:szCs w:val="24"/>
          <w:u w:val="single"/>
          <w:lang w:val="en-US" w:eastAsia="zh-CN"/>
        </w:rPr>
        <w:t>20000</w:t>
      </w:r>
      <w:r>
        <w:rPr>
          <w:rFonts w:hint="eastAsia" w:ascii="Arial" w:hAnsi="Arial" w:cs="Arial"/>
          <w:b w:val="0"/>
          <w:bCs w:val="0"/>
          <w:sz w:val="24"/>
          <w:szCs w:val="24"/>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违约责任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甲方对乙方进行的日常检查中，对乙方因管理不到位、失职等原因，未达到管理要求和标准的事项，视情况每次给予</w:t>
      </w:r>
      <w:r>
        <w:rPr>
          <w:rFonts w:hint="eastAsia" w:ascii="Arial" w:hAnsi="Arial" w:cs="Arial"/>
          <w:b w:val="0"/>
          <w:bCs w:val="0"/>
          <w:sz w:val="24"/>
          <w:szCs w:val="24"/>
          <w:u w:val="single"/>
          <w:lang w:val="en-US" w:eastAsia="zh-CN"/>
        </w:rPr>
        <w:t xml:space="preserve"> 2000 </w:t>
      </w:r>
      <w:r>
        <w:rPr>
          <w:rFonts w:hint="eastAsia" w:ascii="Arial" w:hAnsi="Arial" w:cs="Arial"/>
          <w:b w:val="0"/>
          <w:bCs w:val="0"/>
          <w:sz w:val="24"/>
          <w:szCs w:val="24"/>
          <w:lang w:val="en-US" w:eastAsia="zh-CN"/>
        </w:rPr>
        <w:t>元的处罚，对要求期限整改的项目未进行整改或整改不到位的，每次给予</w:t>
      </w:r>
      <w:r>
        <w:rPr>
          <w:rFonts w:hint="eastAsia" w:ascii="Arial" w:hAnsi="Arial" w:cs="Arial"/>
          <w:b w:val="0"/>
          <w:bCs w:val="0"/>
          <w:sz w:val="24"/>
          <w:szCs w:val="24"/>
          <w:u w:val="single"/>
          <w:lang w:val="en-US" w:eastAsia="zh-CN"/>
        </w:rPr>
        <w:t xml:space="preserve"> 2000 </w:t>
      </w:r>
      <w:r>
        <w:rPr>
          <w:rFonts w:hint="eastAsia" w:ascii="Arial" w:hAnsi="Arial" w:cs="Arial"/>
          <w:b w:val="0"/>
          <w:bCs w:val="0"/>
          <w:sz w:val="24"/>
          <w:szCs w:val="24"/>
          <w:lang w:val="en-US" w:eastAsia="zh-CN"/>
        </w:rPr>
        <w:t>元处罚，对要求限期整改的项目到期仍不完成的，甲方有权解除合同，由此造成的甲方经济损失，乙方应负责赔偿；</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任何一方无正当理由提前终止合同的，应向对方支付合同总价款20%的违约金；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不可抗力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不可抗力是指双方在订立合同时不能预见、对其发生后果不能避免并不能克服的事件，如台风、地震、洪水、战争等自然灾害的意外事件，凡因不可抗力造成一方延误或不能全部履行合同的，均可免除其应付之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 xml:space="preserve"> 争议及解决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甲乙双方对于合同事项发生某些争议时通过友好的协商解决：协商无法达成一致时，任何一方均有权向甲方所在地有管辖权的第一审人民法院提起诉讼；</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甲乙双方中某一方不履行合同或不完全履行合同的，由此给对方造成经济损失的，失责一方要负责赔偿对方的经济损失；</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本合同正本一式两份，甲乙双方各执一份，具有同等法律效力。本合同自甲乙双方签字盖章之日起生效</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合同附件：以下文件作为本合同附件，为本合同有效组成部分：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附件一《物业保洁材料耗材测算表》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以下无正文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Arial" w:hAnsi="Arial" w:cs="Aria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甲方：                                乙方：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代表：                                代表：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日期：                                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Arial" w:hAnsi="Arial" w:cs="Arial"/>
          <w:b w:val="0"/>
          <w:bCs w:val="0"/>
          <w:sz w:val="28"/>
          <w:szCs w:val="28"/>
          <w:lang w:val="en-US" w:eastAsia="zh-CN"/>
        </w:rPr>
      </w:pPr>
      <w:r>
        <w:rPr>
          <w:rFonts w:hint="eastAsia" w:ascii="Arial" w:hAnsi="Arial" w:cs="Arial"/>
          <w:b w:val="0"/>
          <w:bCs w:val="0"/>
          <w:sz w:val="28"/>
          <w:szCs w:val="28"/>
          <w:lang w:val="en-US" w:eastAsia="zh-CN"/>
        </w:rPr>
        <w:t>保洁用品费用测算</w:t>
      </w:r>
    </w:p>
    <w:tbl>
      <w:tblPr>
        <w:tblStyle w:val="6"/>
        <w:tblW w:w="7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878"/>
        <w:gridCol w:w="2185"/>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序号</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名称</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测算依据</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年费用（元）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外场扫帚</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15元/把*6</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簸箕</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12元/把*6</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36</w:t>
            </w:r>
            <w:r>
              <w:rPr>
                <w:rFonts w:hint="default" w:ascii="仿宋_GB2312" w:hAnsi="仿宋_GB2312" w:eastAsia="仿宋_GB2312" w:cs="仿宋_GB2312"/>
                <w:b w:val="0"/>
                <w:bCs w:val="0"/>
                <w:sz w:val="21"/>
                <w:szCs w:val="21"/>
                <w:vertAlign w:val="baseline"/>
                <w:lang w:val="en-US" w:eastAsia="zh-CN"/>
              </w:rPr>
              <w:t>”</w:t>
            </w:r>
            <w:r>
              <w:rPr>
                <w:rFonts w:hint="eastAsia" w:ascii="仿宋_GB2312" w:hAnsi="仿宋_GB2312" w:eastAsia="仿宋_GB2312" w:cs="仿宋_GB2312"/>
                <w:b w:val="0"/>
                <w:bCs w:val="0"/>
                <w:sz w:val="21"/>
                <w:szCs w:val="21"/>
                <w:vertAlign w:val="baseline"/>
                <w:lang w:val="en-US" w:eastAsia="zh-CN"/>
              </w:rPr>
              <w:t>尘推</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48元/套*6</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36</w:t>
            </w:r>
            <w:r>
              <w:rPr>
                <w:rFonts w:hint="default" w:ascii="仿宋_GB2312" w:hAnsi="仿宋_GB2312" w:eastAsia="仿宋_GB2312" w:cs="仿宋_GB2312"/>
                <w:b w:val="0"/>
                <w:bCs w:val="0"/>
                <w:sz w:val="21"/>
                <w:szCs w:val="21"/>
                <w:vertAlign w:val="baseline"/>
                <w:lang w:val="en-US" w:eastAsia="zh-CN"/>
              </w:rPr>
              <w:t>”</w:t>
            </w:r>
            <w:r>
              <w:rPr>
                <w:rFonts w:hint="eastAsia" w:ascii="仿宋_GB2312" w:hAnsi="仿宋_GB2312" w:eastAsia="仿宋_GB2312" w:cs="仿宋_GB2312"/>
                <w:b w:val="0"/>
                <w:bCs w:val="0"/>
                <w:sz w:val="21"/>
                <w:szCs w:val="21"/>
                <w:vertAlign w:val="baseline"/>
                <w:lang w:val="en-US" w:eastAsia="zh-CN"/>
              </w:rPr>
              <w:t>尘推布头</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18元/条*20</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扁腊拖</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30元/把*6</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扁腊拖头</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15元/个*6</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玻璃刮</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28元/套*10</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涂抹器</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20元/套*4</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铲刀</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20元/套*4</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水拔子</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10元/只*8</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11</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恭刷</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10元/只*6</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2米伸缩杆</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40元/根*6</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13</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4米伸缩杆</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80元/根*2</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14</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2米人字梯</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360元/架*1</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15</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胶手套</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6元/双*8*12月</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16</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帆布手套</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5元/双*4*12月</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17</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全能清洗剂</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60元/加仑*1*12月</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18</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绿水</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60元/加仑*1*12月</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19</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酸性清洗剂</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50元/加仑*1*12月</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20</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拧干桶</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30元/个*2</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21</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大、小垃圾袋</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0.8元/个*200*12月</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22</w:t>
            </w:r>
          </w:p>
        </w:tc>
        <w:tc>
          <w:tcPr>
            <w:tcW w:w="18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合计</w:t>
            </w:r>
          </w:p>
        </w:tc>
        <w:tc>
          <w:tcPr>
            <w:tcW w:w="21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7256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Arial" w:hAnsi="Arial" w:cs="Arial"/>
          <w:b w:val="0"/>
          <w:bCs w:val="0"/>
          <w:sz w:val="21"/>
          <w:szCs w:val="21"/>
          <w:lang w:val="en-US" w:eastAsia="zh-CN"/>
        </w:rPr>
      </w:pPr>
      <w:r>
        <w:rPr>
          <w:rFonts w:hint="eastAsia" w:ascii="Arial" w:hAnsi="Arial" w:cs="Arial"/>
          <w:b w:val="0"/>
          <w:bCs w:val="0"/>
          <w:sz w:val="21"/>
          <w:szCs w:val="21"/>
          <w:lang w:val="en-US" w:eastAsia="zh-CN"/>
        </w:rPr>
        <w:t>说明：1、以上年消费材料可由业主提供，征得业主同意，由乙方公司折合为7200元/年，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Arial" w:hAnsi="Arial" w:cs="Arial"/>
          <w:b w:val="0"/>
          <w:bCs w:val="0"/>
          <w:sz w:val="21"/>
          <w:szCs w:val="21"/>
          <w:lang w:val="en-US" w:eastAsia="zh-CN"/>
        </w:rPr>
      </w:pPr>
      <w:r>
        <w:rPr>
          <w:rFonts w:hint="eastAsia" w:ascii="Arial" w:hAnsi="Arial" w:cs="Arial"/>
          <w:b w:val="0"/>
          <w:bCs w:val="0"/>
          <w:sz w:val="21"/>
          <w:szCs w:val="21"/>
          <w:lang w:val="en-US" w:eastAsia="zh-CN"/>
        </w:rPr>
        <w:t xml:space="preserve">         乙方自购。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Arial" w:hAnsi="Arial" w:cs="Arial"/>
          <w:b w:val="0"/>
          <w:bCs w:val="0"/>
          <w:sz w:val="21"/>
          <w:szCs w:val="21"/>
          <w:lang w:val="en-US" w:eastAsia="zh-CN"/>
        </w:rPr>
      </w:pPr>
      <w:r>
        <w:rPr>
          <w:rFonts w:hint="eastAsia" w:ascii="Arial" w:hAnsi="Arial" w:cs="Arial"/>
          <w:b w:val="0"/>
          <w:bCs w:val="0"/>
          <w:sz w:val="21"/>
          <w:szCs w:val="21"/>
          <w:lang w:val="en-US" w:eastAsia="zh-CN"/>
        </w:rPr>
        <w:t xml:space="preserve">      2、甲方在该项目提供自动吸尘器1台。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Arial" w:hAnsi="Arial" w:cs="Arial"/>
          <w:b w:val="0"/>
          <w:bCs w:val="0"/>
          <w:sz w:val="21"/>
          <w:szCs w:val="21"/>
          <w:lang w:val="en-US" w:eastAsia="zh-CN"/>
        </w:rPr>
      </w:pPr>
      <w:r>
        <w:rPr>
          <w:rFonts w:hint="eastAsia" w:ascii="Arial" w:hAnsi="Arial" w:cs="Arial"/>
          <w:b w:val="0"/>
          <w:bCs w:val="0"/>
          <w:sz w:val="21"/>
          <w:szCs w:val="21"/>
          <w:lang w:val="en-US" w:eastAsia="zh-CN"/>
        </w:rPr>
        <w:t xml:space="preserve">      3、甲方提供维修工具及维修材料。</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9B0D1"/>
    <w:multiLevelType w:val="singleLevel"/>
    <w:tmpl w:val="5979B0D1"/>
    <w:lvl w:ilvl="0" w:tentative="0">
      <w:start w:val="1"/>
      <w:numFmt w:val="chineseCounting"/>
      <w:suff w:val="space"/>
      <w:lvlText w:val="第%1条"/>
      <w:lvlJc w:val="left"/>
    </w:lvl>
  </w:abstractNum>
  <w:abstractNum w:abstractNumId="1">
    <w:nsid w:val="5979B10C"/>
    <w:multiLevelType w:val="singleLevel"/>
    <w:tmpl w:val="5979B10C"/>
    <w:lvl w:ilvl="0" w:tentative="0">
      <w:start w:val="1"/>
      <w:numFmt w:val="decimal"/>
      <w:suff w:val="nothing"/>
      <w:lvlText w:val="%1."/>
      <w:lvlJc w:val="left"/>
    </w:lvl>
  </w:abstractNum>
  <w:abstractNum w:abstractNumId="2">
    <w:nsid w:val="5979B279"/>
    <w:multiLevelType w:val="singleLevel"/>
    <w:tmpl w:val="5979B279"/>
    <w:lvl w:ilvl="0" w:tentative="0">
      <w:start w:val="2"/>
      <w:numFmt w:val="chineseCounting"/>
      <w:suff w:val="space"/>
      <w:lvlText w:val="第%1条"/>
      <w:lvlJc w:val="left"/>
    </w:lvl>
  </w:abstractNum>
  <w:abstractNum w:abstractNumId="3">
    <w:nsid w:val="5979B2A3"/>
    <w:multiLevelType w:val="singleLevel"/>
    <w:tmpl w:val="5979B2A3"/>
    <w:lvl w:ilvl="0" w:tentative="0">
      <w:start w:val="1"/>
      <w:numFmt w:val="decimal"/>
      <w:suff w:val="space"/>
      <w:lvlText w:val="%1."/>
      <w:lvlJc w:val="left"/>
    </w:lvl>
  </w:abstractNum>
  <w:abstractNum w:abstractNumId="4">
    <w:nsid w:val="597A8C41"/>
    <w:multiLevelType w:val="singleLevel"/>
    <w:tmpl w:val="597A8C41"/>
    <w:lvl w:ilvl="0" w:tentative="0">
      <w:start w:val="3"/>
      <w:numFmt w:val="chineseCounting"/>
      <w:suff w:val="space"/>
      <w:lvlText w:val="第%1条"/>
      <w:lvlJc w:val="left"/>
    </w:lvl>
  </w:abstractNum>
  <w:abstractNum w:abstractNumId="5">
    <w:nsid w:val="597A8E06"/>
    <w:multiLevelType w:val="singleLevel"/>
    <w:tmpl w:val="597A8E06"/>
    <w:lvl w:ilvl="0" w:tentative="0">
      <w:start w:val="1"/>
      <w:numFmt w:val="decimal"/>
      <w:suff w:val="nothing"/>
      <w:lvlText w:val="%1."/>
      <w:lvlJc w:val="left"/>
    </w:lvl>
  </w:abstractNum>
  <w:abstractNum w:abstractNumId="6">
    <w:nsid w:val="597A8E94"/>
    <w:multiLevelType w:val="singleLevel"/>
    <w:tmpl w:val="597A8E94"/>
    <w:lvl w:ilvl="0" w:tentative="0">
      <w:start w:val="4"/>
      <w:numFmt w:val="chineseCounting"/>
      <w:suff w:val="space"/>
      <w:lvlText w:val="第%1条"/>
      <w:lvlJc w:val="left"/>
    </w:lvl>
  </w:abstractNum>
  <w:abstractNum w:abstractNumId="7">
    <w:nsid w:val="597A94CA"/>
    <w:multiLevelType w:val="singleLevel"/>
    <w:tmpl w:val="597A94CA"/>
    <w:lvl w:ilvl="0" w:tentative="0">
      <w:start w:val="1"/>
      <w:numFmt w:val="decimal"/>
      <w:suff w:val="space"/>
      <w:lvlText w:val="%1."/>
      <w:lvlJc w:val="left"/>
    </w:lvl>
  </w:abstractNum>
  <w:abstractNum w:abstractNumId="8">
    <w:nsid w:val="597A9557"/>
    <w:multiLevelType w:val="singleLevel"/>
    <w:tmpl w:val="597A9557"/>
    <w:lvl w:ilvl="0" w:tentative="0">
      <w:start w:val="10"/>
      <w:numFmt w:val="chineseCounting"/>
      <w:suff w:val="space"/>
      <w:lvlText w:val="第%1条"/>
      <w:lvlJc w:val="left"/>
    </w:lvl>
  </w:abstractNum>
  <w:abstractNum w:abstractNumId="9">
    <w:nsid w:val="597A9807"/>
    <w:multiLevelType w:val="singleLevel"/>
    <w:tmpl w:val="597A9807"/>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02E27"/>
    <w:rsid w:val="14E7204C"/>
    <w:rsid w:val="20F02E27"/>
    <w:rsid w:val="2FF229CD"/>
    <w:rsid w:val="7E1A6D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2017-07-27T08:50:00Z</dcterms:created>
  <dc:creator>明湖秋月</dc:creator>
  <cp:lastModifiedBy>明湖秋月</cp:lastModifiedBy>
  <cp:lastPrinted>2017-07-28T04:03:00Z</cp:lastPrinted>
  <dcterms:modified xsi:type="dcterms:W3CDTF">2018-05-04T02:16:46Z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