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jc w:val="center"/>
        <w:rPr>
          <w:rFonts w:hint="eastAsia" w:asciiTheme="minorEastAsia" w:hAnsiTheme="minorEastAsia" w:cstheme="minorEastAsia"/>
          <w:sz w:val="32"/>
          <w:szCs w:val="32"/>
          <w:lang w:eastAsia="zh-CN"/>
        </w:rPr>
      </w:pPr>
    </w:p>
    <w:p>
      <w:pPr>
        <w:jc w:val="center"/>
        <w:rPr>
          <w:rFonts w:hint="eastAsia" w:asciiTheme="minorEastAsia" w:hAnsiTheme="minorEastAsia" w:cstheme="minorEastAsia"/>
          <w:sz w:val="32"/>
          <w:szCs w:val="32"/>
          <w:lang w:eastAsia="zh-CN"/>
        </w:rPr>
      </w:pPr>
    </w:p>
    <w:p>
      <w:pPr>
        <w:jc w:val="center"/>
        <w:rPr>
          <w:rFonts w:hint="eastAsia" w:asciiTheme="minorEastAsia" w:hAnsiTheme="minorEastAsia" w:cstheme="minorEastAsia"/>
          <w:sz w:val="32"/>
          <w:szCs w:val="32"/>
          <w:lang w:eastAsia="zh-CN"/>
        </w:rPr>
      </w:pPr>
    </w:p>
    <w:p>
      <w:pPr>
        <w:jc w:val="center"/>
        <w:rPr>
          <w:rFonts w:hint="eastAsia" w:asciiTheme="minorEastAsia" w:hAnsiTheme="minorEastAsia" w:cstheme="minorEastAsia"/>
          <w:sz w:val="32"/>
          <w:szCs w:val="32"/>
          <w:lang w:eastAsia="zh-CN"/>
        </w:rPr>
      </w:pPr>
    </w:p>
    <w:p>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店面装修合同</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cstheme="minorEastAsia"/>
          <w:sz w:val="28"/>
          <w:szCs w:val="28"/>
          <w:lang w:eastAsia="zh-CN"/>
        </w:rPr>
      </w:pPr>
    </w:p>
    <w:p>
      <w:pPr>
        <w:rPr>
          <w:rFonts w:hint="eastAsia" w:asciiTheme="minorEastAsia" w:hAnsiTheme="minorEastAsia" w:cstheme="minorEastAsia"/>
          <w:sz w:val="28"/>
          <w:szCs w:val="28"/>
          <w:lang w:eastAsia="zh-CN"/>
        </w:rPr>
      </w:pPr>
    </w:p>
    <w:p>
      <w:pPr>
        <w:rPr>
          <w:rFonts w:hint="eastAsia" w:asciiTheme="minorEastAsia" w:hAnsiTheme="minorEastAsia" w:cstheme="minorEastAsia"/>
          <w:sz w:val="28"/>
          <w:szCs w:val="28"/>
          <w:lang w:eastAsia="zh-CN"/>
        </w:rPr>
      </w:pPr>
    </w:p>
    <w:p>
      <w:pPr>
        <w:rPr>
          <w:rFonts w:hint="eastAsia" w:asciiTheme="minorEastAsia" w:hAnsiTheme="minorEastAsia" w:cstheme="minorEastAsia"/>
          <w:sz w:val="28"/>
          <w:szCs w:val="28"/>
          <w:lang w:eastAsia="zh-CN"/>
        </w:rPr>
      </w:pPr>
    </w:p>
    <w:p>
      <w:pPr>
        <w:rPr>
          <w:rFonts w:hint="eastAsia" w:asciiTheme="minorEastAsia" w:hAnsiTheme="minorEastAsia" w:cstheme="minorEastAsia"/>
          <w:sz w:val="28"/>
          <w:szCs w:val="28"/>
          <w:lang w:eastAsia="zh-CN"/>
        </w:rPr>
      </w:pPr>
    </w:p>
    <w:p>
      <w:pPr>
        <w:ind w:firstLine="1400" w:firstLineChars="5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甲方：</w:t>
      </w:r>
    </w:p>
    <w:p>
      <w:pPr>
        <w:rPr>
          <w:rFonts w:hint="eastAsia" w:asciiTheme="minorEastAsia" w:hAnsiTheme="minorEastAsia" w:eastAsiaTheme="minorEastAsia" w:cstheme="minorEastAsia"/>
          <w:sz w:val="28"/>
          <w:szCs w:val="28"/>
        </w:rPr>
      </w:pPr>
    </w:p>
    <w:p>
      <w:pPr>
        <w:ind w:firstLine="1400" w:firstLineChars="5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乙方：</w:t>
      </w:r>
    </w:p>
    <w:p>
      <w:pPr>
        <w:rPr>
          <w:rFonts w:hint="eastAsia" w:asciiTheme="minorEastAsia" w:hAnsiTheme="minorEastAsia" w:eastAsiaTheme="minorEastAsia" w:cstheme="minorEastAsia"/>
          <w:sz w:val="28"/>
          <w:szCs w:val="28"/>
        </w:rPr>
      </w:pPr>
    </w:p>
    <w:p>
      <w:pPr>
        <w:ind w:firstLine="1400" w:firstLineChars="5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签订日期：</w:t>
      </w:r>
      <w:r>
        <w:rPr>
          <w:rFonts w:hint="eastAsia" w:asciiTheme="minorEastAsia" w:hAnsiTheme="minorEastAsia" w:cstheme="minorEastAsia"/>
          <w:sz w:val="28"/>
          <w:szCs w:val="28"/>
          <w:lang w:val="en-US" w:eastAsia="zh-CN"/>
        </w:rPr>
        <w:t xml:space="preserve">           年         月        日</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发包方：_____________________（以下简称甲方） 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承包方：_____________________（以下简称乙方）   </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甲乙双方就乙方承包甲方在                承租店面装修设计及施工事宜，协商一致达成如下条款：   </w:t>
      </w:r>
    </w:p>
    <w:p>
      <w:pPr>
        <w:numPr>
          <w:ilvl w:val="0"/>
          <w:numId w:val="1"/>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协议内容：</w:t>
      </w:r>
      <w:r>
        <w:rPr>
          <w:rFonts w:hint="eastAsia" w:asciiTheme="minorEastAsia" w:hAnsiTheme="minorEastAsia" w:cstheme="minorEastAsia"/>
          <w:sz w:val="28"/>
          <w:szCs w:val="28"/>
          <w:lang w:eastAsia="zh-CN"/>
        </w:rPr>
        <w:t>甲</w:t>
      </w:r>
      <w:r>
        <w:rPr>
          <w:rFonts w:hint="eastAsia" w:asciiTheme="minorEastAsia" w:hAnsiTheme="minorEastAsia" w:eastAsiaTheme="minorEastAsia" w:cstheme="minorEastAsia"/>
          <w:sz w:val="28"/>
          <w:szCs w:val="28"/>
        </w:rPr>
        <w:t xml:space="preserve">方以包工包料方式将位于                   承租店面装修及施工工程给乙方，双方严格依据双方约定履行合同。  </w:t>
      </w:r>
    </w:p>
    <w:p>
      <w:pPr>
        <w:numPr>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 xml:space="preserve">乙方按甲方书面确认的装修方案、设计资料进行施工（设计方案包括平面图、电气施工图、施工布置图、附件施工要求及施工工艺流程表等）。设计图纸经双方确认签字后施工，并作为本合同的附件。  </w:t>
      </w:r>
    </w:p>
    <w:p>
      <w:pPr>
        <w:numPr>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三、甲方的权利和义务 </w:t>
      </w:r>
    </w:p>
    <w:p>
      <w:pPr>
        <w:numPr>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甲方的权利  </w:t>
      </w:r>
    </w:p>
    <w:p>
      <w:pPr>
        <w:numPr>
          <w:ilvl w:val="0"/>
          <w:numId w:val="2"/>
        </w:numPr>
        <w:ind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甲方有权对不符合甲方设计意图的工程要求返工。  </w:t>
      </w:r>
    </w:p>
    <w:p>
      <w:pPr>
        <w:numPr>
          <w:ilvl w:val="0"/>
          <w:numId w:val="2"/>
        </w:num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若乙方装修过程中存在质量问题，甲方除有权要求乙方立即纠正并赔偿损失外，还有权单方解除合同的权利。  </w:t>
      </w:r>
    </w:p>
    <w:p>
      <w:pPr>
        <w:numPr>
          <w:ilvl w:val="0"/>
          <w:numId w:val="2"/>
        </w:num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乙方不得将甲方提供的装饰标志等其他材料提供给第三方使用或用于其他工程，否则应承担违约责任。 </w:t>
      </w:r>
    </w:p>
    <w:p>
      <w:pPr>
        <w:numPr>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甲方的义务  </w:t>
      </w:r>
    </w:p>
    <w:p>
      <w:pPr>
        <w:numPr>
          <w:ilvl w:val="0"/>
          <w:numId w:val="3"/>
        </w:numPr>
        <w:ind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在现有条件下，提供符合施工要求的水源、电源，但装修产生的费用由乙方自行承担，产生的费用经双方工作人员确认，甲方有权在支付进度款时直接扣除。 </w:t>
      </w:r>
    </w:p>
    <w:p>
      <w:pPr>
        <w:numPr>
          <w:ilvl w:val="0"/>
          <w:numId w:val="3"/>
        </w:num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按照约定的期限支付工程费。   </w:t>
      </w:r>
    </w:p>
    <w:p>
      <w:pPr>
        <w:numPr>
          <w:ilvl w:val="0"/>
          <w:numId w:val="4"/>
        </w:numPr>
        <w:ind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乙方的权利和义务 </w:t>
      </w:r>
    </w:p>
    <w:p>
      <w:pPr>
        <w:numPr>
          <w:ilvl w:val="0"/>
          <w:numId w:val="5"/>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乙方的权利  </w:t>
      </w:r>
    </w:p>
    <w:p>
      <w:pPr>
        <w:numPr>
          <w:ilvl w:val="0"/>
          <w:numId w:val="6"/>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乙方有权按约定取得合同款项的权利。 </w:t>
      </w:r>
    </w:p>
    <w:p>
      <w:pPr>
        <w:numPr>
          <w:ilvl w:val="0"/>
          <w:numId w:val="5"/>
        </w:numPr>
        <w:tabs>
          <w:tab w:val="left" w:pos="546"/>
        </w:tabs>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乙方的义务  </w:t>
      </w:r>
    </w:p>
    <w:p>
      <w:pPr>
        <w:numPr>
          <w:ilvl w:val="0"/>
          <w:numId w:val="7"/>
        </w:numPr>
        <w:ind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施工过程中严格执行安全施工规范、防火规定、施工规范及质量标准，按期保质完成工程。 </w:t>
      </w:r>
    </w:p>
    <w:p>
      <w:pPr>
        <w:numPr>
          <w:ilvl w:val="0"/>
          <w:numId w:val="7"/>
        </w:num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要严格按照图纸进行施工，未经甲方同意不得擅自改变图纸的结构和效果。未经甲方同意或有关部门批准，不得随意拆改原建筑机构及各种设备管线，否则造成全部损失由乙方自行承担。 </w:t>
      </w:r>
    </w:p>
    <w:p>
      <w:pPr>
        <w:numPr>
          <w:ilvl w:val="0"/>
          <w:numId w:val="7"/>
        </w:num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对于施工过程中的有关事项(如材料的进场、隐蔽工程的验收、竣工验收等）需要甲方确认的，应当及时通知甲方并给予其必要的准备时间。  </w:t>
      </w:r>
    </w:p>
    <w:p>
      <w:pPr>
        <w:numPr>
          <w:ilvl w:val="0"/>
          <w:numId w:val="7"/>
        </w:num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乙方负责保管施工现场各类物品，严格执行有关施工现场管理的规定，工程完工后负责清扫施工现场。  </w:t>
      </w:r>
    </w:p>
    <w:p>
      <w:pPr>
        <w:numPr>
          <w:ilvl w:val="0"/>
          <w:numId w:val="7"/>
        </w:num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严格要求员工做好施工安全工作，不得违反装修规定进行施工，并对装修人员在装修期间的人身安全及行为后果承担法律责任，否则造成甲方或第三人损失由乙方承担赔偿责任。</w:t>
      </w:r>
    </w:p>
    <w:p>
      <w:pPr>
        <w:numPr>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五、 工程内容及合同金额：  </w:t>
      </w:r>
    </w:p>
    <w:p>
      <w:pPr>
        <w:numPr>
          <w:ilvl w:val="0"/>
          <w:numId w:val="8"/>
        </w:numPr>
        <w:ind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工程内容及单价按甲乙双方认定的装饰实际项目计算。 </w:t>
      </w:r>
    </w:p>
    <w:p>
      <w:pPr>
        <w:numPr>
          <w:ilvl w:val="0"/>
          <w:numId w:val="8"/>
        </w:num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 合同预算金额：  本协议装饰预算金额为人民币：____________________________（大写）。 甲方除支付以上金额外不再支付乙方任何费用。   </w:t>
      </w:r>
    </w:p>
    <w:p>
      <w:pPr>
        <w:numPr>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六、</w:t>
      </w:r>
      <w:r>
        <w:rPr>
          <w:rFonts w:hint="eastAsia" w:asciiTheme="minorEastAsia" w:hAnsiTheme="minorEastAsia" w:eastAsiaTheme="minorEastAsia" w:cstheme="minorEastAsia"/>
          <w:sz w:val="28"/>
          <w:szCs w:val="28"/>
        </w:rPr>
        <w:t xml:space="preserve"> 关于工程价款及结算 合同生效后，工程款结算方法：       七、协议工程完成期限：  </w:t>
      </w:r>
    </w:p>
    <w:p>
      <w:pPr>
        <w:numPr>
          <w:ilvl w:val="0"/>
          <w:numId w:val="9"/>
        </w:numPr>
        <w:ind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本工程施工期限自_______年_______月_______日起至_______年_______月_______日止。 2、因甲方原因导致工期延误的，工期顺延。因乙方原因导致工期延误的，工期不予顺延，乙方应承担相应的违约责任。       </w:t>
      </w:r>
    </w:p>
    <w:p>
      <w:pPr>
        <w:numPr>
          <w:ilvl w:val="0"/>
          <w:numId w:val="1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关于材料供应和保管  </w:t>
      </w:r>
    </w:p>
    <w:p>
      <w:pPr>
        <w:numPr>
          <w:ilvl w:val="0"/>
          <w:numId w:val="11"/>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对一方提供的任何材料和设备，如不符质量要求或规格有差异的，对方有权要求更换，提供方应当予以更换。由此造成的费用增加部分，由提供方承担。    </w:t>
      </w:r>
    </w:p>
    <w:p>
      <w:pPr>
        <w:numPr>
          <w:ilvl w:val="0"/>
          <w:numId w:val="11"/>
        </w:num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材料和设备进场后，统一由乙方负责保管和使用，如因保管不善或者使用不当造成的不必要的浪费、损失或者丢失，应当由乙方负责，施工过程中的正常消耗除外。   </w:t>
      </w:r>
    </w:p>
    <w:p>
      <w:pPr>
        <w:numPr>
          <w:ilvl w:val="0"/>
          <w:numId w:val="10"/>
        </w:num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关于质量和验收  乙方承诺自验收合格之日起，为工程项目保修     年，并提供终身维护服务。损耗品、使用不当、人为破坏以及非工程自身原因的损坏不在免费保修范围内，费用由甲方自行承担。乙方应在接到甲方报修_______个小时内给予响应，完成修缮工程。 十、 违约责任：  </w:t>
      </w:r>
    </w:p>
    <w:p>
      <w:pPr>
        <w:numPr>
          <w:ilvl w:val="0"/>
          <w:numId w:val="12"/>
        </w:numPr>
        <w:ind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甲方在乙方施工过程中发现存在质量问题过程中故意隐瞒一些必须要实施的工程项目，在施工过程中提出要求增加合同价款，甲乙双方在协商不成的条件下，甲方有权单方解除本合同，乙方应该赔偿甲方合同总金额_______%的违约金，若违约金不足以补偿甲方损失，超过部分乙方应另行赔偿。若乙方存在其他违约行为，乙方应按照本合同总金额30%支付违约金，违约金不足赔偿甲方损失，乙方应另行给予赔偿。  </w:t>
      </w:r>
    </w:p>
    <w:p>
      <w:pPr>
        <w:numPr>
          <w:ilvl w:val="0"/>
          <w:numId w:val="12"/>
        </w:num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非甲方原因造成工期延误的，每拖延一天，乙方应支付_______元的罚金（从工程款中扣除），逾期超过_______个工作日，甲方有权单方解除本合同，并要求乙方承担违约责任。  </w:t>
      </w:r>
    </w:p>
    <w:p>
      <w:pPr>
        <w:numPr>
          <w:ilvl w:val="0"/>
          <w:numId w:val="12"/>
        </w:num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甲方未能按照前述约定期限足额支付乙方工程款的，应当按照应付工程款1%支付违约金。4、乙方在遭遇不可抗力影响施工的，应当及时采取措施避免损失扩大，并将有关情况书面通知甲方，否则，仍应承担违约责任。   </w:t>
      </w:r>
    </w:p>
    <w:p>
      <w:pPr>
        <w:numPr>
          <w:ilvl w:val="0"/>
          <w:numId w:val="10"/>
        </w:num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若双方在履行本合同过程中产生争议，应先友好协商解决：协商不成，双方均可将争议提交甲方所在地人民法院解决。   </w:t>
      </w:r>
    </w:p>
    <w:p>
      <w:pPr>
        <w:numPr>
          <w:ilvl w:val="0"/>
          <w:numId w:val="10"/>
        </w:num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本合同未尽事宜，双方可通过友好协商一致签订补充协议，补充协议是本合同不可分割的一部分，具有同等的法律效力。   </w:t>
      </w:r>
    </w:p>
    <w:p>
      <w:pPr>
        <w:numPr>
          <w:ilvl w:val="0"/>
          <w:numId w:val="10"/>
        </w:num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附则  </w:t>
      </w:r>
    </w:p>
    <w:p>
      <w:pPr>
        <w:numPr>
          <w:ilvl w:val="0"/>
          <w:numId w:val="13"/>
        </w:numPr>
        <w:ind w:lef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本合同自双方授权代表签字盖章之日起生效。本合同一式_______份，双方各执_______份，同具法律效力。  </w:t>
      </w:r>
    </w:p>
    <w:p>
      <w:pPr>
        <w:numPr>
          <w:ilvl w:val="0"/>
          <w:numId w:val="13"/>
        </w:num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本合同履行完成后自动终止。  </w:t>
      </w:r>
    </w:p>
    <w:p>
      <w:pPr>
        <w:numPr>
          <w:ilvl w:val="0"/>
          <w:numId w:val="13"/>
        </w:numPr>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本合同附件_______份，含《报价清单》、设计图纸。 本协议共_______页一式_______份，甲乙双方各执_______份。   </w:t>
      </w:r>
    </w:p>
    <w:p>
      <w:pPr>
        <w:numPr>
          <w:numId w:val="0"/>
        </w:numPr>
        <w:ind w:leftChars="0"/>
        <w:rPr>
          <w:rFonts w:hint="eastAsia" w:asciiTheme="minorEastAsia" w:hAnsiTheme="minorEastAsia" w:eastAsiaTheme="minorEastAsia" w:cstheme="minorEastAsia"/>
          <w:sz w:val="28"/>
          <w:szCs w:val="28"/>
        </w:rPr>
      </w:pPr>
    </w:p>
    <w:p>
      <w:pPr>
        <w:numPr>
          <w:numId w:val="0"/>
        </w:numPr>
        <w:ind w:leftChars="0"/>
        <w:rPr>
          <w:rFonts w:hint="eastAsia"/>
        </w:rPr>
      </w:pPr>
    </w:p>
    <w:p>
      <w:pPr>
        <w:numPr>
          <w:numId w:val="0"/>
        </w:numPr>
        <w:ind w:leftChars="0"/>
        <w:rPr>
          <w:rFonts w:hint="eastAsia"/>
          <w:sz w:val="24"/>
          <w:szCs w:val="24"/>
        </w:rPr>
      </w:pPr>
      <w:r>
        <w:rPr>
          <w:rFonts w:hint="eastAsia"/>
          <w:sz w:val="24"/>
          <w:szCs w:val="24"/>
        </w:rPr>
        <w:t>甲方（发包方）：                        乙方（承包方）： </w:t>
      </w:r>
    </w:p>
    <w:p>
      <w:pPr>
        <w:numPr>
          <w:numId w:val="0"/>
        </w:numPr>
        <w:ind w:leftChars="0"/>
        <w:rPr>
          <w:rFonts w:hint="default" w:eastAsiaTheme="minorEastAsia"/>
          <w:sz w:val="24"/>
          <w:szCs w:val="24"/>
          <w:lang w:val="en-US" w:eastAsia="zh-CN"/>
        </w:rPr>
      </w:pPr>
      <w:r>
        <w:rPr>
          <w:rFonts w:hint="eastAsia"/>
          <w:sz w:val="24"/>
          <w:szCs w:val="24"/>
        </w:rPr>
        <w:t>电话： </w:t>
      </w:r>
      <w:r>
        <w:rPr>
          <w:rFonts w:hint="eastAsia"/>
          <w:sz w:val="24"/>
          <w:szCs w:val="24"/>
          <w:lang w:val="en-US" w:eastAsia="zh-CN"/>
        </w:rPr>
        <w:t xml:space="preserve">                                电话：</w:t>
      </w:r>
    </w:p>
    <w:p>
      <w:pPr>
        <w:numPr>
          <w:numId w:val="0"/>
        </w:numPr>
        <w:ind w:leftChars="0"/>
        <w:rPr>
          <w:sz w:val="24"/>
          <w:szCs w:val="24"/>
        </w:rPr>
      </w:pPr>
      <w:r>
        <w:rPr>
          <w:rFonts w:hint="eastAsia"/>
          <w:sz w:val="24"/>
          <w:szCs w:val="24"/>
        </w:rPr>
        <w:t>确认日期：               </w:t>
      </w:r>
      <w:bookmarkStart w:id="0" w:name="_GoBack"/>
      <w:bookmarkEnd w:id="0"/>
      <w:r>
        <w:rPr>
          <w:rFonts w:hint="eastAsia"/>
          <w:sz w:val="24"/>
          <w:szCs w:val="24"/>
        </w:rPr>
        <w:t>              确认日期：</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523AB"/>
    <w:multiLevelType w:val="singleLevel"/>
    <w:tmpl w:val="86B523AB"/>
    <w:lvl w:ilvl="0" w:tentative="0">
      <w:start w:val="1"/>
      <w:numFmt w:val="decimal"/>
      <w:suff w:val="nothing"/>
      <w:lvlText w:val="%1、"/>
      <w:lvlJc w:val="left"/>
    </w:lvl>
  </w:abstractNum>
  <w:abstractNum w:abstractNumId="1">
    <w:nsid w:val="8852E5CB"/>
    <w:multiLevelType w:val="singleLevel"/>
    <w:tmpl w:val="8852E5CB"/>
    <w:lvl w:ilvl="0" w:tentative="0">
      <w:start w:val="1"/>
      <w:numFmt w:val="decimal"/>
      <w:suff w:val="nothing"/>
      <w:lvlText w:val="%1、"/>
      <w:lvlJc w:val="left"/>
    </w:lvl>
  </w:abstractNum>
  <w:abstractNum w:abstractNumId="2">
    <w:nsid w:val="EC9134AC"/>
    <w:multiLevelType w:val="singleLevel"/>
    <w:tmpl w:val="EC9134AC"/>
    <w:lvl w:ilvl="0" w:tentative="0">
      <w:start w:val="1"/>
      <w:numFmt w:val="decimal"/>
      <w:suff w:val="nothing"/>
      <w:lvlText w:val="%1、"/>
      <w:lvlJc w:val="left"/>
    </w:lvl>
  </w:abstractNum>
  <w:abstractNum w:abstractNumId="3">
    <w:nsid w:val="F026778C"/>
    <w:multiLevelType w:val="singleLevel"/>
    <w:tmpl w:val="F026778C"/>
    <w:lvl w:ilvl="0" w:tentative="0">
      <w:start w:val="1"/>
      <w:numFmt w:val="chineseCounting"/>
      <w:suff w:val="nothing"/>
      <w:lvlText w:val="%1、"/>
      <w:lvlJc w:val="left"/>
      <w:rPr>
        <w:rFonts w:hint="eastAsia"/>
      </w:rPr>
    </w:lvl>
  </w:abstractNum>
  <w:abstractNum w:abstractNumId="4">
    <w:nsid w:val="F46A011F"/>
    <w:multiLevelType w:val="singleLevel"/>
    <w:tmpl w:val="F46A011F"/>
    <w:lvl w:ilvl="0" w:tentative="0">
      <w:start w:val="1"/>
      <w:numFmt w:val="decimal"/>
      <w:suff w:val="nothing"/>
      <w:lvlText w:val="%1、"/>
      <w:lvlJc w:val="left"/>
    </w:lvl>
  </w:abstractNum>
  <w:abstractNum w:abstractNumId="5">
    <w:nsid w:val="14824FE7"/>
    <w:multiLevelType w:val="singleLevel"/>
    <w:tmpl w:val="14824FE7"/>
    <w:lvl w:ilvl="0" w:tentative="0">
      <w:start w:val="1"/>
      <w:numFmt w:val="decimal"/>
      <w:suff w:val="nothing"/>
      <w:lvlText w:val="%1．"/>
      <w:lvlJc w:val="left"/>
    </w:lvl>
  </w:abstractNum>
  <w:abstractNum w:abstractNumId="6">
    <w:nsid w:val="2B9FD3CA"/>
    <w:multiLevelType w:val="singleLevel"/>
    <w:tmpl w:val="2B9FD3CA"/>
    <w:lvl w:ilvl="0" w:tentative="0">
      <w:start w:val="1"/>
      <w:numFmt w:val="decimal"/>
      <w:suff w:val="nothing"/>
      <w:lvlText w:val="%1、"/>
      <w:lvlJc w:val="left"/>
    </w:lvl>
  </w:abstractNum>
  <w:abstractNum w:abstractNumId="7">
    <w:nsid w:val="3A08F9D7"/>
    <w:multiLevelType w:val="singleLevel"/>
    <w:tmpl w:val="3A08F9D7"/>
    <w:lvl w:ilvl="0" w:tentative="0">
      <w:start w:val="1"/>
      <w:numFmt w:val="decimal"/>
      <w:suff w:val="nothing"/>
      <w:lvlText w:val="%1、"/>
      <w:lvlJc w:val="left"/>
    </w:lvl>
  </w:abstractNum>
  <w:abstractNum w:abstractNumId="8">
    <w:nsid w:val="3C6DB15B"/>
    <w:multiLevelType w:val="singleLevel"/>
    <w:tmpl w:val="3C6DB15B"/>
    <w:lvl w:ilvl="0" w:tentative="0">
      <w:start w:val="8"/>
      <w:numFmt w:val="chineseCounting"/>
      <w:suff w:val="nothing"/>
      <w:lvlText w:val="%1、"/>
      <w:lvlJc w:val="left"/>
      <w:rPr>
        <w:rFonts w:hint="eastAsia"/>
      </w:rPr>
    </w:lvl>
  </w:abstractNum>
  <w:abstractNum w:abstractNumId="9">
    <w:nsid w:val="5906B4FF"/>
    <w:multiLevelType w:val="singleLevel"/>
    <w:tmpl w:val="5906B4FF"/>
    <w:lvl w:ilvl="0" w:tentative="0">
      <w:start w:val="1"/>
      <w:numFmt w:val="chineseCounting"/>
      <w:suff w:val="nothing"/>
      <w:lvlText w:val="（%1）"/>
      <w:lvlJc w:val="left"/>
      <w:rPr>
        <w:rFonts w:hint="eastAsia"/>
      </w:rPr>
    </w:lvl>
  </w:abstractNum>
  <w:abstractNum w:abstractNumId="10">
    <w:nsid w:val="6114FE94"/>
    <w:multiLevelType w:val="singleLevel"/>
    <w:tmpl w:val="6114FE94"/>
    <w:lvl w:ilvl="0" w:tentative="0">
      <w:start w:val="1"/>
      <w:numFmt w:val="decimal"/>
      <w:suff w:val="nothing"/>
      <w:lvlText w:val="%1、"/>
      <w:lvlJc w:val="left"/>
    </w:lvl>
  </w:abstractNum>
  <w:abstractNum w:abstractNumId="11">
    <w:nsid w:val="64A8145F"/>
    <w:multiLevelType w:val="singleLevel"/>
    <w:tmpl w:val="64A8145F"/>
    <w:lvl w:ilvl="0" w:tentative="0">
      <w:start w:val="4"/>
      <w:numFmt w:val="chineseCounting"/>
      <w:suff w:val="nothing"/>
      <w:lvlText w:val="%1、"/>
      <w:lvlJc w:val="left"/>
      <w:rPr>
        <w:rFonts w:hint="eastAsia"/>
      </w:rPr>
    </w:lvl>
  </w:abstractNum>
  <w:abstractNum w:abstractNumId="12">
    <w:nsid w:val="752EA0D5"/>
    <w:multiLevelType w:val="singleLevel"/>
    <w:tmpl w:val="752EA0D5"/>
    <w:lvl w:ilvl="0" w:tentative="0">
      <w:start w:val="1"/>
      <w:numFmt w:val="decimal"/>
      <w:suff w:val="nothing"/>
      <w:lvlText w:val="%1、"/>
      <w:lvlJc w:val="left"/>
    </w:lvl>
  </w:abstractNum>
  <w:num w:numId="1">
    <w:abstractNumId w:val="3"/>
  </w:num>
  <w:num w:numId="2">
    <w:abstractNumId w:val="7"/>
  </w:num>
  <w:num w:numId="3">
    <w:abstractNumId w:val="1"/>
  </w:num>
  <w:num w:numId="4">
    <w:abstractNumId w:val="11"/>
  </w:num>
  <w:num w:numId="5">
    <w:abstractNumId w:val="9"/>
  </w:num>
  <w:num w:numId="6">
    <w:abstractNumId w:val="5"/>
  </w:num>
  <w:num w:numId="7">
    <w:abstractNumId w:val="10"/>
  </w:num>
  <w:num w:numId="8">
    <w:abstractNumId w:val="12"/>
  </w:num>
  <w:num w:numId="9">
    <w:abstractNumId w:val="6"/>
  </w:num>
  <w:num w:numId="10">
    <w:abstractNumId w:val="8"/>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76680"/>
    <w:rsid w:val="254831FF"/>
    <w:rsid w:val="3BFE3B7D"/>
    <w:rsid w:val="500766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2019-09-10T01:05:00Z</dcterms:created>
  <dc:creator>Shaw'</dc:creator>
  <cp:lastModifiedBy>Shaw'</cp:lastModifiedBy>
  <dcterms:modified xsi:type="dcterms:W3CDTF">2019-09-10T01:56:19Z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