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B8" w:rsidRDefault="00A126B8" w:rsidP="00597434">
      <w:pPr>
        <w:adjustRightInd w:val="0"/>
        <w:snapToGrid w:val="0"/>
        <w:spacing w:line="360" w:lineRule="auto"/>
        <w:jc w:val="center"/>
        <w:rPr>
          <w:rStyle w:val="body"/>
          <w:rFonts w:ascii="宋体" w:eastAsia="宋体" w:hAnsi="宋体"/>
          <w:sz w:val="20"/>
          <w:szCs w:val="20"/>
        </w:rPr>
      </w:pPr>
      <w:bookmarkStart w:id="0" w:name="_Hlk480872394"/>
      <w:r w:rsidRPr="00A126B8">
        <w:rPr>
          <w:rFonts w:hint="eastAsia"/>
          <w:b/>
          <w:sz w:val="52"/>
          <w:szCs w:val="36"/>
        </w:rPr>
        <w:t>代理记账委托合同</w:t>
      </w:r>
      <w:bookmarkEnd w:id="0"/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甲方（委托方）：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乙方（受托方）：</w:t>
      </w:r>
    </w:p>
    <w:p w:rsidR="00C60430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甲方因经营管理需要，委托乙方代理记账，为了维护双方的合法权益，根据《中华人民共和国合同法》及《代理记账管理办法》等法律、法规的规定，经甲乙双方协商一致，达成如下协议：</w:t>
      </w: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委托时间</w:t>
      </w:r>
    </w:p>
    <w:p w:rsidR="00C60430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乙方接受甲方委托，对甲方</w:t>
      </w:r>
      <w:r w:rsidR="00C60430">
        <w:rPr>
          <w:rFonts w:hint="eastAsia"/>
          <w:color w:val="D9D9D9" w:themeColor="background1" w:themeShade="D9"/>
        </w:rPr>
        <w:t>______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年</w:t>
      </w:r>
      <w:r w:rsidR="00C60430">
        <w:rPr>
          <w:rFonts w:hint="eastAsia"/>
          <w:color w:val="D9D9D9" w:themeColor="background1" w:themeShade="D9"/>
        </w:rPr>
        <w:t>______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月至</w:t>
      </w:r>
      <w:r w:rsidR="00C60430">
        <w:rPr>
          <w:rFonts w:hint="eastAsia"/>
          <w:color w:val="D9D9D9" w:themeColor="background1" w:themeShade="D9"/>
        </w:rPr>
        <w:t>______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年</w:t>
      </w:r>
      <w:r w:rsidR="00C60430">
        <w:rPr>
          <w:rFonts w:hint="eastAsia"/>
          <w:color w:val="D9D9D9" w:themeColor="background1" w:themeShade="D9"/>
        </w:rPr>
        <w:t>______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月的经济业务进行代理记账。</w:t>
      </w:r>
      <w:r w:rsidRPr="00C60430">
        <w:rPr>
          <w:rStyle w:val="body"/>
          <w:rFonts w:ascii="宋体" w:eastAsia="宋体" w:hAnsi="宋体"/>
          <w:sz w:val="20"/>
          <w:szCs w:val="20"/>
        </w:rPr>
        <w:t>.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不足一个月的按一个月计算，本协议期满前</w:t>
      </w:r>
      <w:r w:rsidRPr="00C60430">
        <w:rPr>
          <w:rStyle w:val="body"/>
          <w:rFonts w:ascii="宋体" w:eastAsia="宋体" w:hAnsi="宋体"/>
          <w:sz w:val="20"/>
          <w:szCs w:val="20"/>
        </w:rPr>
        <w:t>30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天、甲方如不提出书面解聘要求，应认为本协议书自然延期。</w:t>
      </w: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业务范围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、代理建账、记账（含</w:t>
      </w:r>
      <w:r w:rsidR="00CD0B70" w:rsidRPr="00C60430">
        <w:rPr>
          <w:rStyle w:val="body"/>
          <w:rFonts w:ascii="宋体" w:eastAsia="宋体" w:hAnsi="宋体" w:hint="eastAsia"/>
          <w:sz w:val="20"/>
          <w:szCs w:val="20"/>
        </w:rPr>
        <w:t>①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每月做账报税②装订会计凭证、账薄③每月提供资产负债表、利润表、季度出企业所得税报表）。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2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、代理申报纳税，协助甲方接受税务检查。</w:t>
      </w:r>
    </w:p>
    <w:p w:rsidR="00C60430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3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、财务管理咨询。</w:t>
      </w:r>
      <w:bookmarkStart w:id="1" w:name="_GoBack"/>
      <w:bookmarkEnd w:id="1"/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甲方的责任和义务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、甲方应建立健全的企业管理制度，依法经营，按照国家相关法律、法规的规定和协议章程的要求，保证资产的安全完整，保证原始凭证的真实性、合法性、完整性。是贵公司及全体股东的责任。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2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甲方应在每月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日前为乙方提供真实、完整的会计资料，包括各种发票的使用情况、银行存款的详细情况（出示银行对账单）、费用发票的整理粘贴，对提供的会计原始凭证的真实性、完整性负责。如果甲方提供资料不全、或提供虚假会计资料，从而致使乙方无法继续工作，或导致工商、税务处罚的，由甲方负责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3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、对于乙方退回的要求按照国家统一的会计制度规定进行更正、补充的原始凭证，甲方应当及时予以更正、补充。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4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、甲方应安排专人负责现金和银行存款的收付，做好会计凭证传递过程中的登记和保管工作，按《会计基础工作规范》要求保管好所有的往来单据。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5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、甲方应将收到工商、税务部门的信件、电话等内容及时、准确地转交或传达乙方。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6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、甲方应为乙方派出的代理记账人员提供必要的工作条件及合作。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lastRenderedPageBreak/>
        <w:t>7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、甲方应按本合同规定及时足额的支付代理记账费用。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8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、甲方应承担乙方在为其代理记账过程中的所有会计用品费用。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9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、甲方应承担在办理纳税申报及其他相关事项时，乙方人员所发生的工本费等。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10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、为了维护甲方的原始资料的安全</w:t>
      </w:r>
      <w:r w:rsidRPr="00C60430">
        <w:rPr>
          <w:rStyle w:val="body"/>
          <w:rFonts w:ascii="宋体" w:eastAsia="宋体" w:hAnsi="宋体"/>
          <w:sz w:val="20"/>
          <w:szCs w:val="20"/>
        </w:rPr>
        <w:t>,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甲方不得将任何资料的原件交给财捷公司的任何人员。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11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、如甲方公司在合同期限以内，公司性质发生改变，性质改变同时记账费也按乙方公司公开网站的收费标准进行收费（根据收入大小而定）。</w:t>
      </w:r>
    </w:p>
    <w:p w:rsidR="006F505F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12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、如甲方拖欠记账费</w:t>
      </w:r>
      <w:r w:rsidRPr="00C60430">
        <w:rPr>
          <w:rStyle w:val="body"/>
          <w:rFonts w:ascii="宋体" w:eastAsia="宋体" w:hAnsi="宋体"/>
          <w:sz w:val="20"/>
          <w:szCs w:val="20"/>
        </w:rPr>
        <w:t>1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个月（含</w:t>
      </w:r>
      <w:r w:rsidRPr="00C60430">
        <w:rPr>
          <w:rStyle w:val="body"/>
          <w:rFonts w:ascii="宋体" w:eastAsia="宋体" w:hAnsi="宋体"/>
          <w:sz w:val="20"/>
          <w:szCs w:val="20"/>
        </w:rPr>
        <w:t>1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个月）以上且联系不上委托人，乙方公司可停止做账报税，导致工商、税务处罚的，由甲方负责。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乙方的责任和义务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1、乙方应根据《中华人民共和国会计法》、《企业会计制度》、《小企业会计制度》及《企业会计准则》和广东省各项税收管理等有关规定开展代理记账业务。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2、乙方应根据甲方的经营特点和管理需要，选择相应的会计核算制度。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3、乙方应设计会计凭证传递程序，做好凭证签收工作，指导甲方按《会计基础工作规范》妥善保管会计档案并在合同终止时办理会计工作交接手续。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4、乙方应按有关规定审核甲方提供的原始凭证，填制记账凭证，登记会计账册，编制会计报表。同时乙方应妥善保管甲方的所有会计资料，由乙方原因造成甲方资料丢失，应由乙方负责弥补并承担由此引起的经济损失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5、乙方应对工作中涉及的甲方商业机密和会计资料严格保密，不得随意向外透露、出示和传递。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6、税务部门到甲方检查工作，必要时乙方列席会议，根据需要向税务部门汇报。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7、乙方对甲方提出的有关会计处理原则问题应当予以解释。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8、如甲方公司在合同期限以内，公司性质发生改变，性质改变同时记账费也按我公司公开网站的收费标准进行收费（根据收入大小而定）。</w:t>
      </w:r>
    </w:p>
    <w:p w:rsidR="006F505F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>9、乙方的任何人员不得收取甲方的资料原件,一经发现立即除名。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代理记账服务费结算方式</w:t>
      </w:r>
    </w:p>
    <w:p w:rsidR="006F505F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经甲、乙双方协商，代理记账服务费为每月人民币</w:t>
      </w:r>
      <w:r w:rsidR="00C60430">
        <w:rPr>
          <w:rFonts w:hint="eastAsia"/>
          <w:color w:val="D9D9D9" w:themeColor="background1" w:themeShade="D9"/>
        </w:rPr>
        <w:t>______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元，按季度（半年），由甲方于合同签订后次月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10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日前支付。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违约责任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任何一方如有违反合同的规定，给对方造成损失的，则按《中华人民共和国合同法》的规定承担违约责任。</w:t>
      </w:r>
    </w:p>
    <w:p w:rsidR="006F505F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合同存续期间，任何一方终止合同的，应提前壹个月通知对方，并向对方支付相当于一个月服务费的违约金。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本合同一式二份，甲、乙双方各执一份，具有同等法律效力。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b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C60430" w:rsidRDefault="006F505F" w:rsidP="00C60430">
      <w:pPr>
        <w:pStyle w:val="default"/>
        <w:numPr>
          <w:ilvl w:val="0"/>
          <w:numId w:val="1"/>
        </w:numPr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b/>
          <w:sz w:val="20"/>
          <w:szCs w:val="20"/>
        </w:rPr>
        <w:t>本合同自甲、乙双方签字盖章之日起生效。</w:t>
      </w:r>
    </w:p>
    <w:p w:rsidR="00C60430" w:rsidRDefault="00C60430" w:rsidP="00C60430">
      <w:pPr>
        <w:pStyle w:val="default"/>
        <w:rPr>
          <w:rStyle w:val="body"/>
          <w:rFonts w:ascii="宋体" w:eastAsia="宋体" w:hAnsi="宋体"/>
          <w:b/>
          <w:sz w:val="20"/>
          <w:szCs w:val="20"/>
        </w:rPr>
      </w:pPr>
    </w:p>
    <w:p w:rsidR="00C60430" w:rsidRPr="00C60430" w:rsidRDefault="00C60430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</w:p>
    <w:p w:rsidR="006F505F" w:rsidRPr="004879CE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甲</w:t>
      </w:r>
      <w:r w:rsidR="004879CE">
        <w:rPr>
          <w:rStyle w:val="body"/>
          <w:rFonts w:ascii="宋体" w:eastAsia="宋体" w:hAnsi="宋体" w:hint="eastAsia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方：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              </w:t>
      </w:r>
      <w:r w:rsidR="00CD0B70" w:rsidRPr="00C60430">
        <w:rPr>
          <w:rStyle w:val="body"/>
          <w:rFonts w:ascii="宋体" w:eastAsia="宋体" w:hAnsi="宋体"/>
          <w:sz w:val="20"/>
          <w:szCs w:val="20"/>
        </w:rPr>
        <w:t xml:space="preserve">    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           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乙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方：</w:t>
      </w:r>
      <w:r w:rsidR="004879CE">
        <w:rPr>
          <w:rFonts w:hint="eastAsia"/>
          <w:color w:val="D9D9D9" w:themeColor="background1" w:themeShade="D9"/>
        </w:rPr>
        <w:t>____________</w:t>
      </w:r>
      <w:r w:rsidR="004879CE" w:rsidRPr="00C60430">
        <w:rPr>
          <w:rStyle w:val="body"/>
          <w:rFonts w:ascii="宋体" w:eastAsia="宋体" w:hAnsi="宋体" w:hint="eastAsia"/>
          <w:sz w:val="20"/>
          <w:szCs w:val="20"/>
        </w:rPr>
        <w:t>财务咨询有限公司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 w:hint="eastAsia"/>
          <w:sz w:val="20"/>
          <w:szCs w:val="20"/>
        </w:rPr>
        <w:t>代表人：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                 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            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代表人：</w:t>
      </w:r>
    </w:p>
    <w:p w:rsidR="006F505F" w:rsidRPr="00C60430" w:rsidRDefault="006F505F" w:rsidP="00C60430">
      <w:pPr>
        <w:pStyle w:val="default"/>
        <w:rPr>
          <w:rStyle w:val="body"/>
          <w:rFonts w:ascii="宋体" w:eastAsia="宋体" w:hAnsi="宋体"/>
          <w:sz w:val="20"/>
          <w:szCs w:val="20"/>
        </w:rPr>
      </w:pP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          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年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月</w:t>
      </w:r>
      <w:r w:rsidR="004879CE">
        <w:rPr>
          <w:rStyle w:val="body"/>
          <w:rFonts w:ascii="宋体" w:eastAsia="宋体" w:hAnsi="宋体" w:hint="eastAsia"/>
          <w:sz w:val="20"/>
          <w:szCs w:val="20"/>
        </w:rPr>
        <w:t xml:space="preserve">   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日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            </w:t>
      </w:r>
      <w:r w:rsidR="00CD0B70" w:rsidRPr="00C60430">
        <w:rPr>
          <w:rStyle w:val="body"/>
          <w:rFonts w:ascii="宋体" w:eastAsia="宋体" w:hAnsi="宋体"/>
          <w:sz w:val="20"/>
          <w:szCs w:val="20"/>
        </w:rPr>
        <w:t xml:space="preserve">    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              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年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月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="004879CE">
        <w:rPr>
          <w:rStyle w:val="body"/>
          <w:rFonts w:ascii="宋体" w:eastAsia="宋体" w:hAnsi="宋体"/>
          <w:sz w:val="20"/>
          <w:szCs w:val="20"/>
        </w:rPr>
        <w:t xml:space="preserve">   </w:t>
      </w:r>
      <w:r w:rsidRPr="00C60430">
        <w:rPr>
          <w:rStyle w:val="body"/>
          <w:rFonts w:ascii="宋体" w:eastAsia="宋体" w:hAnsi="宋体"/>
          <w:sz w:val="20"/>
          <w:szCs w:val="20"/>
        </w:rPr>
        <w:t xml:space="preserve"> </w:t>
      </w:r>
      <w:r w:rsidRPr="00C60430">
        <w:rPr>
          <w:rStyle w:val="body"/>
          <w:rFonts w:ascii="宋体" w:eastAsia="宋体" w:hAnsi="宋体" w:hint="eastAsia"/>
          <w:sz w:val="20"/>
          <w:szCs w:val="20"/>
        </w:rPr>
        <w:t>日</w:t>
      </w:r>
    </w:p>
    <w:sectPr w:rsidR="006F505F" w:rsidRPr="00C60430" w:rsidSect="001432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E1" w:rsidRDefault="00FA0EE1" w:rsidP="00CD0B70">
      <w:r>
        <w:separator/>
      </w:r>
    </w:p>
  </w:endnote>
  <w:endnote w:type="continuationSeparator" w:id="0">
    <w:p w:rsidR="00FA0EE1" w:rsidRDefault="00FA0EE1" w:rsidP="00CD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70" w:rsidRDefault="00CD0B70" w:rsidP="00CD0B70">
    <w:pPr>
      <w:jc w:val="center"/>
    </w:pPr>
    <w:r>
      <w:rPr>
        <w:rFonts w:ascii="楷体" w:eastAsia="楷体" w:hAnsi="楷体" w:cs="楷体"/>
        <w:sz w:val="18"/>
        <w:szCs w:val="18"/>
      </w:rPr>
      <w:t>第</w:t>
    </w:r>
    <w:r w:rsidR="001432EF">
      <w:fldChar w:fldCharType="begin"/>
    </w:r>
    <w:r>
      <w:rPr>
        <w:rFonts w:ascii="楷体" w:eastAsia="楷体" w:hAnsi="楷体" w:cs="楷体"/>
        <w:sz w:val="18"/>
        <w:szCs w:val="18"/>
      </w:rPr>
      <w:instrText>PAGE</w:instrText>
    </w:r>
    <w:r w:rsidR="001432EF">
      <w:fldChar w:fldCharType="separate"/>
    </w:r>
    <w:r w:rsidR="00597434">
      <w:rPr>
        <w:rFonts w:ascii="楷体" w:eastAsia="楷体" w:hAnsi="楷体" w:cs="楷体"/>
        <w:noProof/>
        <w:sz w:val="18"/>
        <w:szCs w:val="18"/>
      </w:rPr>
      <w:t>1</w:t>
    </w:r>
    <w:r w:rsidR="001432EF">
      <w:fldChar w:fldCharType="end"/>
    </w:r>
    <w:r>
      <w:rPr>
        <w:rFonts w:ascii="楷体" w:eastAsia="楷体" w:hAnsi="楷体" w:cs="楷体"/>
        <w:sz w:val="18"/>
        <w:szCs w:val="18"/>
      </w:rPr>
      <w:t>页 共</w:t>
    </w:r>
    <w:r w:rsidR="001432EF">
      <w:fldChar w:fldCharType="begin"/>
    </w:r>
    <w:r>
      <w:rPr>
        <w:rFonts w:ascii="楷体" w:eastAsia="楷体" w:hAnsi="楷体" w:cs="楷体"/>
        <w:sz w:val="18"/>
        <w:szCs w:val="18"/>
      </w:rPr>
      <w:instrText>NUMPAGES</w:instrText>
    </w:r>
    <w:r w:rsidR="001432EF">
      <w:fldChar w:fldCharType="separate"/>
    </w:r>
    <w:r w:rsidR="00597434">
      <w:rPr>
        <w:rFonts w:ascii="楷体" w:eastAsia="楷体" w:hAnsi="楷体" w:cs="楷体"/>
        <w:noProof/>
        <w:sz w:val="18"/>
        <w:szCs w:val="18"/>
      </w:rPr>
      <w:t>3</w:t>
    </w:r>
    <w:r w:rsidR="001432EF">
      <w:fldChar w:fldCharType="end"/>
    </w:r>
    <w:r>
      <w:rPr>
        <w:rFonts w:ascii="楷体" w:eastAsia="楷体" w:hAnsi="楷体" w:cs="楷体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E1" w:rsidRDefault="00FA0EE1" w:rsidP="00CD0B70">
      <w:r>
        <w:separator/>
      </w:r>
    </w:p>
  </w:footnote>
  <w:footnote w:type="continuationSeparator" w:id="0">
    <w:p w:rsidR="00FA0EE1" w:rsidRDefault="00FA0EE1" w:rsidP="00CD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D03"/>
    <w:multiLevelType w:val="hybridMultilevel"/>
    <w:tmpl w:val="346EE944"/>
    <w:lvl w:ilvl="0" w:tplc="537C4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5014A"/>
    <w:multiLevelType w:val="hybridMultilevel"/>
    <w:tmpl w:val="E83E4F06"/>
    <w:lvl w:ilvl="0" w:tplc="D174EF82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62661"/>
    <w:multiLevelType w:val="hybridMultilevel"/>
    <w:tmpl w:val="E9064680"/>
    <w:lvl w:ilvl="0" w:tplc="1C5C4AC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140B9"/>
    <w:multiLevelType w:val="hybridMultilevel"/>
    <w:tmpl w:val="636C911A"/>
    <w:lvl w:ilvl="0" w:tplc="B18A988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F12"/>
    <w:rsid w:val="001432EF"/>
    <w:rsid w:val="00315800"/>
    <w:rsid w:val="004806AE"/>
    <w:rsid w:val="004879CE"/>
    <w:rsid w:val="00597434"/>
    <w:rsid w:val="006F505F"/>
    <w:rsid w:val="008F5C1D"/>
    <w:rsid w:val="00A126B8"/>
    <w:rsid w:val="00BF69A7"/>
    <w:rsid w:val="00C60430"/>
    <w:rsid w:val="00CD0B70"/>
    <w:rsid w:val="00EB7F12"/>
    <w:rsid w:val="00FA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E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rsid w:val="00CD0B70"/>
    <w:pPr>
      <w:spacing w:after="480"/>
      <w:jc w:val="center"/>
      <w:outlineLvl w:val="0"/>
    </w:pPr>
    <w:rPr>
      <w:rFonts w:ascii="仿宋" w:eastAsia="仿宋" w:hAnsi="仿宋" w:cs="仿宋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432EF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1432EF"/>
    <w:rPr>
      <w:b/>
      <w:bCs/>
    </w:rPr>
  </w:style>
  <w:style w:type="paragraph" w:styleId="a4">
    <w:name w:val="Normal (Web)"/>
    <w:basedOn w:val="a"/>
    <w:uiPriority w:val="99"/>
    <w:semiHidden/>
    <w:unhideWhenUsed/>
    <w:rsid w:val="001432EF"/>
    <w:pPr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unhideWhenUsed/>
    <w:rsid w:val="00CD0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0B70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0B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0B70"/>
    <w:rPr>
      <w:rFonts w:ascii="宋体" w:eastAsia="宋体" w:hAnsi="宋体" w:cs="宋体"/>
      <w:sz w:val="18"/>
      <w:szCs w:val="18"/>
    </w:rPr>
  </w:style>
  <w:style w:type="character" w:customStyle="1" w:styleId="body">
    <w:name w:val="body"/>
    <w:rsid w:val="00CD0B70"/>
    <w:rPr>
      <w:rFonts w:ascii="仿宋" w:eastAsia="仿宋" w:hAnsi="仿宋" w:cs="仿宋"/>
      <w:sz w:val="24"/>
      <w:szCs w:val="24"/>
    </w:rPr>
  </w:style>
  <w:style w:type="paragraph" w:customStyle="1" w:styleId="pull-right">
    <w:name w:val="pull-right"/>
    <w:basedOn w:val="a"/>
    <w:rsid w:val="00CD0B70"/>
    <w:pPr>
      <w:spacing w:line="360" w:lineRule="auto"/>
      <w:jc w:val="right"/>
    </w:pPr>
    <w:rPr>
      <w:rFonts w:ascii="Arial" w:hAnsi="Arial" w:cs="Arial"/>
      <w:sz w:val="20"/>
      <w:szCs w:val="20"/>
    </w:rPr>
  </w:style>
  <w:style w:type="character" w:customStyle="1" w:styleId="1Char">
    <w:name w:val="标题 1 Char"/>
    <w:basedOn w:val="a0"/>
    <w:link w:val="1"/>
    <w:rsid w:val="00CD0B70"/>
    <w:rPr>
      <w:rFonts w:ascii="仿宋" w:eastAsia="仿宋" w:hAnsi="仿宋" w:cs="仿宋"/>
      <w:b/>
      <w:sz w:val="36"/>
      <w:szCs w:val="36"/>
    </w:rPr>
  </w:style>
  <w:style w:type="paragraph" w:customStyle="1" w:styleId="default">
    <w:name w:val="default"/>
    <w:basedOn w:val="a"/>
    <w:rsid w:val="00CD0B70"/>
    <w:pPr>
      <w:spacing w:line="36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Company>Aliyun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7</cp:revision>
  <dcterms:created xsi:type="dcterms:W3CDTF">2017-04-25T09:35:00Z</dcterms:created>
  <dcterms:modified xsi:type="dcterms:W3CDTF">2018-06-22T08:14:00Z</dcterms:modified>
</cp:coreProperties>
</file>