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总经销协议书范本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正文：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总经销协议书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总经销协议书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甲方：_______________________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乙方：_______________________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本着友好合作，诚实信用，互利互惠，长期共赢的原则，经双方协商决定，签署本经销协议。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一、甲方授权乙方为_________产品在_________市的总经销商，在本区域享受甲方产品独家总经销商资格，在本区域市场全权开展销售甲方产品的合法商业活动。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二、甲乙双方的所有商业活动必须依法经营，对客户做好诚信服务工作，双方各自的经营风险和法律行为自行负责。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三、在签订本协议时，乙方须向甲方提供本企业营业执照及法人代表身份证的复印件，并首批订购_________套_________产品，甲方授权乙方成为本区域独家总经销资格。</w:t>
      </w:r>
      <w:r>
        <w:rPr>
          <w:rFonts w:asciiTheme="majorEastAsia" w:eastAsiaTheme="majorEastAsia" w:hAnsiTheme="majorEastAsia"/>
          <w:sz w:val="32"/>
          <w:szCs w:val="32"/>
        </w:rPr>
        <w:t>在乙方成为区域总经销期间，甲方有义务保护乙方的合法权益，严防串货，杀价，多头销售行为，在本区域不再发展授权经销商。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四、乙方必须遵守甲方的统一商务政策，严格执行甲方规定的产品价格体系和区域管理制度，保护甲方自主知识产权和无形资产不受侵犯。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五、乙方应在本合同签订生效后，在首批产品订购日起的三个月内，实现最少销售_________套_________产品。否则，到时自动取消独家总经销资格。在第一年度乙方应实现不低于_________套年度销售目标，才可优先续约第二年度总经销协议。完成年度销售目标按进货总量的2％年终返利，超额部分按4％年终返利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六、双方权利与义务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甲方在全国性广告发布时刊登授权独家经销商的名称，地址，电话。在独家经销商所在区域，双方合作共同开展有实效有针对性的宣传推广。厂家分担本区域广告费的50％，但最高不超过乙方销售额的2％，并对独家总经销商提供统一授权牌匾，产品演示图板，现场宣传海报，宣传彩页等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2.乙方有义务随时将本区域的市场发展，产品情况，客户需求等信息及时反馈甲方。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3.甲方保留对产品技术规格，市场价格的调整权，如有变动甲方须在新规格，新价格生效前15日通知乙方。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4.甲方应向乙方提供合格的产品，对非人为损坏和非使用不当造成的质量问题，甲方对乙方终端用户实行一个月包换，二年免费保修，终身服务的售后服务。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5.甲方应向乙方配套提供公司统一印制的产品宣传品，并向乙方提供与产品有关的技术支持，销售培训，经验交流等服务。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6.甲方有义务保证充足的产品供应，在产品供应紧张时期，优先供应给乙方。</w:t>
      </w:r>
    </w:p>
    <w:p w:rsidR="00FB2758" w:rsidRP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七、价格、运输与付款方式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1.甲方供货价格见《订货合同单》。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2.乙方每次向甲方进货时，须提前XXX个工作日向甲方签定产品订购单。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3.每批订单数量为_________套以上者，由甲方通过公路运输或铁路运输两种方式免费发货，到站乙方自提，其它运输要求由乙方支付运费。每批发货数量在_________套以下者，运费由乙方自行承担。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4.严格执行”款到发货，现款现货“的原则，甲方收到货款后应在三个工作日内发出产品给乙方。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八、乙方应在本合同签约日期起的_________个工作日内，向甲方订购首批资格授权产品，且全额货款到帐后，本合同生效，否则本合同到时自动失效。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九、协议一式_________份，甲方_________份，乙方_________份，均具同等法律效力。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本合同执行期从_______年______月______日开始到_______年______月______日为止。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FB2758">
        <w:rPr>
          <w:rFonts w:asciiTheme="majorEastAsia" w:eastAsiaTheme="majorEastAsia" w:hAnsiTheme="majorEastAsia"/>
          <w:b/>
          <w:sz w:val="32"/>
          <w:szCs w:val="32"/>
        </w:rPr>
        <w:t xml:space="preserve">　　十、本协议的履行和解释出现争议，双方应友好协商解决，若未能达成共识，双方同意通过_________市司法部门仲裁解决。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甲方（盖章）：_____________　　乙方（盖章）：_____________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法定代表人（签字）：_______　　法定代表人（签字）：_______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_________年_______月_____日　　_________年_______月_____日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签订地点：_________________　　签订地点：_________________</w:t>
      </w:r>
    </w:p>
    <w:p w:rsidR="00FB2758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总经销协议书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00FB2758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255</Words>
  <Characters>1459</Characters>
  <Application>Microsoft Office Word</Application>
  <DocSecurity>0</DocSecurity>
  <Lines>12</Lines>
  <Paragraphs>3</Paragraphs>
  <ScaleCrop>false</ScaleCrop>
  <Company>微软用户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