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D8" w:rsidRPr="00CA09D8" w:rsidRDefault="00CA09D8" w:rsidP="00CA09D8">
      <w:pPr>
        <w:widowControl/>
        <w:spacing w:after="360" w:line="480" w:lineRule="auto"/>
        <w:jc w:val="center"/>
        <w:rPr>
          <w:rFonts w:ascii="Arial" w:eastAsia="宋体" w:hAnsi="Arial" w:cs="Arial" w:hint="eastAsia"/>
          <w:b/>
          <w:color w:val="303030"/>
          <w:kern w:val="0"/>
          <w:sz w:val="28"/>
          <w:szCs w:val="28"/>
        </w:rPr>
      </w:pPr>
      <w:r w:rsidRPr="00CA09D8">
        <w:rPr>
          <w:rFonts w:ascii="Arial" w:eastAsia="宋体" w:hAnsi="Arial" w:cs="Arial" w:hint="eastAsia"/>
          <w:b/>
          <w:color w:val="303030"/>
          <w:kern w:val="0"/>
          <w:sz w:val="28"/>
          <w:szCs w:val="28"/>
        </w:rPr>
        <w:t>上市公司股权结构设计</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最近碰见几个企业的实际控制人、控股股东都在问一个问题，是直接持股上市好呢，还是先设一个控股公司再持股拟上市公司上市好呢，正好前面也做过一些分析，拿出来分享一下。</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Pr>
          <w:rFonts w:ascii="Arial" w:eastAsia="宋体" w:hAnsi="Arial" w:cs="Arial"/>
          <w:noProof/>
          <w:color w:val="303030"/>
          <w:kern w:val="0"/>
          <w:sz w:val="19"/>
          <w:szCs w:val="19"/>
        </w:rPr>
        <w:drawing>
          <wp:inline distT="0" distB="0" distL="0" distR="0">
            <wp:extent cx="5463540" cy="1676400"/>
            <wp:effectExtent l="19050" t="0" r="3810" b="0"/>
            <wp:docPr id="1" name="图片 1" descr="http://www.goingconcern.cn/f/d/aQ3E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ingconcern.cn/f/d/aQ3Enm"/>
                    <pic:cNvPicPr>
                      <a:picLocks noChangeAspect="1" noChangeArrowheads="1"/>
                    </pic:cNvPicPr>
                  </pic:nvPicPr>
                  <pic:blipFill>
                    <a:blip r:embed="rId4" cstate="print"/>
                    <a:srcRect/>
                    <a:stretch>
                      <a:fillRect/>
                    </a:stretch>
                  </pic:blipFill>
                  <pic:spPr bwMode="auto">
                    <a:xfrm>
                      <a:off x="0" y="0"/>
                      <a:ext cx="5463540" cy="1676400"/>
                    </a:xfrm>
                    <a:prstGeom prst="rect">
                      <a:avLst/>
                    </a:prstGeom>
                    <a:noFill/>
                    <a:ln w="9525">
                      <a:noFill/>
                      <a:miter lim="800000"/>
                      <a:headEnd/>
                      <a:tailEnd/>
                    </a:ln>
                  </pic:spPr>
                </pic:pic>
              </a:graphicData>
            </a:graphic>
          </wp:inline>
        </w:drawing>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或者</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Pr>
          <w:rFonts w:ascii="Arial" w:eastAsia="宋体" w:hAnsi="Arial" w:cs="Arial"/>
          <w:noProof/>
          <w:color w:val="303030"/>
          <w:kern w:val="0"/>
          <w:sz w:val="19"/>
          <w:szCs w:val="19"/>
        </w:rPr>
        <w:drawing>
          <wp:inline distT="0" distB="0" distL="0" distR="0">
            <wp:extent cx="5715000" cy="2179320"/>
            <wp:effectExtent l="19050" t="0" r="0" b="0"/>
            <wp:docPr id="2" name="图片 2" descr="http://www.goingconcern.cn/f/d/JVVn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ingconcern.cn/f/d/JVVnme"/>
                    <pic:cNvPicPr>
                      <a:picLocks noChangeAspect="1" noChangeArrowheads="1"/>
                    </pic:cNvPicPr>
                  </pic:nvPicPr>
                  <pic:blipFill>
                    <a:blip r:embed="rId5" cstate="print"/>
                    <a:srcRect/>
                    <a:stretch>
                      <a:fillRect/>
                    </a:stretch>
                  </pic:blipFill>
                  <pic:spPr bwMode="auto">
                    <a:xfrm>
                      <a:off x="0" y="0"/>
                      <a:ext cx="5715000" cy="2179320"/>
                    </a:xfrm>
                    <a:prstGeom prst="rect">
                      <a:avLst/>
                    </a:prstGeom>
                    <a:noFill/>
                    <a:ln w="9525">
                      <a:noFill/>
                      <a:miter lim="800000"/>
                      <a:headEnd/>
                      <a:tailEnd/>
                    </a:ln>
                  </pic:spPr>
                </pic:pic>
              </a:graphicData>
            </a:graphic>
          </wp:inline>
        </w:drawing>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自然人直接持股与控股公司持股只是持股方式不同而已，不影响控股股东的合计持股比例。但是基于以下原因，一般而言，我们是建议实际控制人最好成立一个控股公司对拟上市公司持股，然后再去上市，当然可以留少量一部分用于直接持股。</w:t>
      </w:r>
    </w:p>
    <w:p w:rsidR="00CA09D8" w:rsidRPr="00CA09D8" w:rsidRDefault="00CA09D8" w:rsidP="00CA09D8">
      <w:pPr>
        <w:widowControl/>
        <w:pBdr>
          <w:left w:val="single" w:sz="48" w:space="3" w:color="FF9801"/>
        </w:pBdr>
        <w:spacing w:after="360"/>
        <w:ind w:left="-180"/>
        <w:jc w:val="left"/>
        <w:outlineLvl w:val="2"/>
        <w:rPr>
          <w:rFonts w:ascii="Arial" w:eastAsia="宋体" w:hAnsi="Arial" w:cs="Arial"/>
          <w:b/>
          <w:bCs/>
          <w:color w:val="303030"/>
          <w:kern w:val="0"/>
          <w:sz w:val="22"/>
        </w:rPr>
      </w:pPr>
      <w:r w:rsidRPr="00CA09D8">
        <w:rPr>
          <w:rFonts w:ascii="Arial" w:eastAsia="宋体" w:hAnsi="Arial" w:cs="Arial"/>
          <w:b/>
          <w:bCs/>
          <w:color w:val="303030"/>
          <w:kern w:val="0"/>
          <w:sz w:val="22"/>
        </w:rPr>
        <w:t>一、集中股权，提高对上市公司的控制力，提高在并购重组过程中以股权作为支付方式能力。</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lastRenderedPageBreak/>
        <w:t>看两个例子一目了然。</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某上市公司（信息来源于招股书）</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公司控股股东、董事长钱忠良为实际制人。管理团队主要成员雷斌、汪建军、卜文海、王海滨、尹显庸、杨燎、张军、李远恩、张曹、</w:t>
      </w:r>
      <w:proofErr w:type="gramStart"/>
      <w:r w:rsidRPr="00CA09D8">
        <w:rPr>
          <w:rFonts w:ascii="Arial" w:eastAsia="宋体" w:hAnsi="Arial" w:cs="Arial"/>
          <w:color w:val="303030"/>
          <w:kern w:val="0"/>
          <w:sz w:val="19"/>
          <w:szCs w:val="19"/>
        </w:rPr>
        <w:t>龚</w:t>
      </w:r>
      <w:proofErr w:type="gramEnd"/>
      <w:r w:rsidRPr="00CA09D8">
        <w:rPr>
          <w:rFonts w:ascii="Arial" w:eastAsia="宋体" w:hAnsi="Arial" w:cs="Arial"/>
          <w:color w:val="303030"/>
          <w:kern w:val="0"/>
          <w:sz w:val="19"/>
          <w:szCs w:val="19"/>
        </w:rPr>
        <w:t>崇明、王浩、姚兵、田琳、杨勇、黄文勇、李成静、贾云刚、</w:t>
      </w:r>
      <w:proofErr w:type="gramStart"/>
      <w:r w:rsidRPr="00CA09D8">
        <w:rPr>
          <w:rFonts w:ascii="Arial" w:eastAsia="宋体" w:hAnsi="Arial" w:cs="Arial"/>
          <w:color w:val="303030"/>
          <w:kern w:val="0"/>
          <w:sz w:val="19"/>
          <w:szCs w:val="19"/>
        </w:rPr>
        <w:t>冯嫔</w:t>
      </w:r>
      <w:proofErr w:type="gramEnd"/>
      <w:r w:rsidRPr="00CA09D8">
        <w:rPr>
          <w:rFonts w:ascii="Arial" w:eastAsia="宋体" w:hAnsi="Arial" w:cs="Arial"/>
          <w:color w:val="303030"/>
          <w:kern w:val="0"/>
          <w:sz w:val="19"/>
          <w:szCs w:val="19"/>
        </w:rPr>
        <w:t>、盛科、叶娟、蓝灵以及王定英、睢迎春共</w:t>
      </w:r>
      <w:r w:rsidRPr="00CA09D8">
        <w:rPr>
          <w:rFonts w:ascii="Arial" w:eastAsia="宋体" w:hAnsi="Arial" w:cs="Arial"/>
          <w:color w:val="303030"/>
          <w:kern w:val="0"/>
          <w:sz w:val="19"/>
          <w:szCs w:val="19"/>
        </w:rPr>
        <w:t>23</w:t>
      </w:r>
      <w:r w:rsidRPr="00CA09D8">
        <w:rPr>
          <w:rFonts w:ascii="Arial" w:eastAsia="宋体" w:hAnsi="Arial" w:cs="Arial"/>
          <w:color w:val="303030"/>
          <w:kern w:val="0"/>
          <w:sz w:val="19"/>
          <w:szCs w:val="19"/>
        </w:rPr>
        <w:t>人为一致行动人。</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股权如此分散，首发上市后控股股东、实际控制人钱忠良的股份更被稀释。按照</w:t>
      </w:r>
      <w:r w:rsidRPr="00CA09D8">
        <w:rPr>
          <w:rFonts w:ascii="Arial" w:eastAsia="宋体" w:hAnsi="Arial" w:cs="Arial"/>
          <w:color w:val="303030"/>
          <w:kern w:val="0"/>
          <w:sz w:val="19"/>
          <w:szCs w:val="19"/>
        </w:rPr>
        <w:t>2014</w:t>
      </w:r>
      <w:r w:rsidRPr="00CA09D8">
        <w:rPr>
          <w:rFonts w:ascii="Arial" w:eastAsia="宋体" w:hAnsi="Arial" w:cs="Arial"/>
          <w:color w:val="303030"/>
          <w:kern w:val="0"/>
          <w:sz w:val="19"/>
          <w:szCs w:val="19"/>
        </w:rPr>
        <w:t>年</w:t>
      </w:r>
      <w:r w:rsidRPr="00CA09D8">
        <w:rPr>
          <w:rFonts w:ascii="Arial" w:eastAsia="宋体" w:hAnsi="Arial" w:cs="Arial"/>
          <w:color w:val="303030"/>
          <w:kern w:val="0"/>
          <w:sz w:val="19"/>
          <w:szCs w:val="19"/>
        </w:rPr>
        <w:t>11</w:t>
      </w:r>
      <w:r w:rsidRPr="00CA09D8">
        <w:rPr>
          <w:rFonts w:ascii="Arial" w:eastAsia="宋体" w:hAnsi="Arial" w:cs="Arial"/>
          <w:color w:val="303030"/>
          <w:kern w:val="0"/>
          <w:sz w:val="19"/>
          <w:szCs w:val="19"/>
        </w:rPr>
        <w:t>月</w:t>
      </w:r>
      <w:r w:rsidRPr="00CA09D8">
        <w:rPr>
          <w:rFonts w:ascii="Arial" w:eastAsia="宋体" w:hAnsi="Arial" w:cs="Arial"/>
          <w:color w:val="303030"/>
          <w:kern w:val="0"/>
          <w:sz w:val="19"/>
          <w:szCs w:val="19"/>
        </w:rPr>
        <w:t>26</w:t>
      </w:r>
      <w:r w:rsidRPr="00CA09D8">
        <w:rPr>
          <w:rFonts w:ascii="Arial" w:eastAsia="宋体" w:hAnsi="Arial" w:cs="Arial"/>
          <w:color w:val="303030"/>
          <w:kern w:val="0"/>
          <w:sz w:val="19"/>
          <w:szCs w:val="19"/>
        </w:rPr>
        <w:t>日的收盘价计算，钱忠良的股份市值仅为</w:t>
      </w:r>
      <w:r w:rsidRPr="00CA09D8">
        <w:rPr>
          <w:rFonts w:ascii="Arial" w:eastAsia="宋体" w:hAnsi="Arial" w:cs="Arial"/>
          <w:color w:val="303030"/>
          <w:kern w:val="0"/>
          <w:sz w:val="19"/>
          <w:szCs w:val="19"/>
        </w:rPr>
        <w:t>3.5</w:t>
      </w:r>
      <w:r w:rsidRPr="00CA09D8">
        <w:rPr>
          <w:rFonts w:ascii="Arial" w:eastAsia="宋体" w:hAnsi="Arial" w:cs="Arial"/>
          <w:color w:val="303030"/>
          <w:kern w:val="0"/>
          <w:sz w:val="19"/>
          <w:szCs w:val="19"/>
        </w:rPr>
        <w:t>亿元左右，也就是说目前只要收购一个标的以股份支付的话，价值超过</w:t>
      </w:r>
      <w:r w:rsidRPr="00CA09D8">
        <w:rPr>
          <w:rFonts w:ascii="Arial" w:eastAsia="宋体" w:hAnsi="Arial" w:cs="Arial"/>
          <w:color w:val="303030"/>
          <w:kern w:val="0"/>
          <w:sz w:val="19"/>
          <w:szCs w:val="19"/>
        </w:rPr>
        <w:t>3.</w:t>
      </w:r>
      <w:proofErr w:type="gramStart"/>
      <w:r w:rsidRPr="00CA09D8">
        <w:rPr>
          <w:rFonts w:ascii="Arial" w:eastAsia="宋体" w:hAnsi="Arial" w:cs="Arial"/>
          <w:color w:val="303030"/>
          <w:kern w:val="0"/>
          <w:sz w:val="19"/>
          <w:szCs w:val="19"/>
        </w:rPr>
        <w:t>5</w:t>
      </w:r>
      <w:r w:rsidRPr="00CA09D8">
        <w:rPr>
          <w:rFonts w:ascii="Arial" w:eastAsia="宋体" w:hAnsi="Arial" w:cs="Arial"/>
          <w:color w:val="303030"/>
          <w:kern w:val="0"/>
          <w:sz w:val="19"/>
          <w:szCs w:val="19"/>
        </w:rPr>
        <w:t>个亿其控股</w:t>
      </w:r>
      <w:proofErr w:type="gramEnd"/>
      <w:r w:rsidRPr="00CA09D8">
        <w:rPr>
          <w:rFonts w:ascii="Arial" w:eastAsia="宋体" w:hAnsi="Arial" w:cs="Arial"/>
          <w:color w:val="303030"/>
          <w:kern w:val="0"/>
          <w:sz w:val="19"/>
          <w:szCs w:val="19"/>
        </w:rPr>
        <w:t>地位就不保（虽然有一致行动协议，但是多麻烦啊）。如果将这些一致行动人全部放在一个公司然后对上市公司持股，那么控股股东的持股比例就会高很多，对外并购股权支付的空间就会大很多。</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另一上市公司</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公司控股股东为长江润发集团，实际控制人为</w:t>
      </w:r>
      <w:proofErr w:type="gramStart"/>
      <w:r w:rsidRPr="00CA09D8">
        <w:rPr>
          <w:rFonts w:ascii="Arial" w:eastAsia="宋体" w:hAnsi="Arial" w:cs="Arial"/>
          <w:color w:val="303030"/>
          <w:kern w:val="0"/>
          <w:sz w:val="19"/>
          <w:szCs w:val="19"/>
        </w:rPr>
        <w:t>郁</w:t>
      </w:r>
      <w:proofErr w:type="gramEnd"/>
      <w:r w:rsidRPr="00CA09D8">
        <w:rPr>
          <w:rFonts w:ascii="Arial" w:eastAsia="宋体" w:hAnsi="Arial" w:cs="Arial"/>
          <w:color w:val="303030"/>
          <w:kern w:val="0"/>
          <w:sz w:val="19"/>
          <w:szCs w:val="19"/>
        </w:rPr>
        <w:t>全和、郁霞秋、邱其琴及黄忠和四位自然人。其中，郁霞秋为郁全和之女，邱其琴为郁全和之堂侄女婿，黄忠和为郁全和之妻侄。要是他们都非得要直接持有股份公司的股份，四个人合起来也就是</w:t>
      </w:r>
      <w:r w:rsidRPr="00CA09D8">
        <w:rPr>
          <w:rFonts w:ascii="Arial" w:eastAsia="宋体" w:hAnsi="Arial" w:cs="Arial"/>
          <w:color w:val="303030"/>
          <w:kern w:val="0"/>
          <w:sz w:val="19"/>
          <w:szCs w:val="19"/>
        </w:rPr>
        <w:t>16%</w:t>
      </w:r>
      <w:r w:rsidRPr="00CA09D8">
        <w:rPr>
          <w:rFonts w:ascii="Arial" w:eastAsia="宋体" w:hAnsi="Arial" w:cs="Arial"/>
          <w:color w:val="303030"/>
          <w:kern w:val="0"/>
          <w:sz w:val="19"/>
          <w:szCs w:val="19"/>
        </w:rPr>
        <w:t>左右股份，淹没在众多自然人股东中，根本谈不上控制长江润发。</w:t>
      </w:r>
    </w:p>
    <w:p w:rsidR="00CA09D8" w:rsidRPr="00CA09D8" w:rsidRDefault="00CA09D8" w:rsidP="00CA09D8">
      <w:pPr>
        <w:widowControl/>
        <w:pBdr>
          <w:left w:val="single" w:sz="48" w:space="3" w:color="FF9801"/>
        </w:pBdr>
        <w:spacing w:after="360"/>
        <w:ind w:left="-180"/>
        <w:jc w:val="left"/>
        <w:outlineLvl w:val="2"/>
        <w:rPr>
          <w:rFonts w:ascii="Arial" w:eastAsia="宋体" w:hAnsi="Arial" w:cs="Arial"/>
          <w:b/>
          <w:bCs/>
          <w:color w:val="303030"/>
          <w:kern w:val="0"/>
          <w:sz w:val="22"/>
        </w:rPr>
      </w:pPr>
      <w:r w:rsidRPr="00CA09D8">
        <w:rPr>
          <w:rFonts w:ascii="Arial" w:eastAsia="宋体" w:hAnsi="Arial" w:cs="Arial"/>
          <w:b/>
          <w:bCs/>
          <w:color w:val="303030"/>
          <w:kern w:val="0"/>
          <w:sz w:val="22"/>
        </w:rPr>
        <w:t>二、简化上市公司信息决策流程，不用等到在上市公司的股东大会上再进行决策。</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由于通过将自然人股东放在控股公司层面，在股份公司进行重大决策时，可以先在控股公司层面通过法定程序将不同意见排除，便于股份公司重大决策的进行。比如在改制重组、</w:t>
      </w:r>
      <w:r w:rsidRPr="00CA09D8">
        <w:rPr>
          <w:rFonts w:ascii="Arial" w:eastAsia="宋体" w:hAnsi="Arial" w:cs="Arial"/>
          <w:color w:val="303030"/>
          <w:kern w:val="0"/>
          <w:sz w:val="19"/>
          <w:szCs w:val="19"/>
        </w:rPr>
        <w:t>IPO</w:t>
      </w:r>
      <w:r w:rsidRPr="00CA09D8">
        <w:rPr>
          <w:rFonts w:ascii="Arial" w:eastAsia="宋体" w:hAnsi="Arial" w:cs="Arial"/>
          <w:color w:val="303030"/>
          <w:kern w:val="0"/>
          <w:sz w:val="19"/>
          <w:szCs w:val="19"/>
        </w:rPr>
        <w:t>等会议时，若是持有控股股东极小股权的股东不同意，那么在控股股东层面通过公司法对有限公司的决策权限的界定，</w:t>
      </w:r>
      <w:r w:rsidRPr="00CA09D8">
        <w:rPr>
          <w:rFonts w:ascii="Arial" w:eastAsia="宋体" w:hAnsi="Arial" w:cs="Arial"/>
          <w:color w:val="303030"/>
          <w:kern w:val="0"/>
          <w:sz w:val="19"/>
          <w:szCs w:val="19"/>
        </w:rPr>
        <w:lastRenderedPageBreak/>
        <w:t>可以形成最终的决定，保证股份公司的重大事项继续进行。而若是股份公司层面，在改制重组、</w:t>
      </w:r>
      <w:r w:rsidRPr="00CA09D8">
        <w:rPr>
          <w:rFonts w:ascii="Arial" w:eastAsia="宋体" w:hAnsi="Arial" w:cs="Arial"/>
          <w:color w:val="303030"/>
          <w:kern w:val="0"/>
          <w:sz w:val="19"/>
          <w:szCs w:val="19"/>
        </w:rPr>
        <w:t>IPO</w:t>
      </w:r>
      <w:r w:rsidRPr="00CA09D8">
        <w:rPr>
          <w:rFonts w:ascii="Arial" w:eastAsia="宋体" w:hAnsi="Arial" w:cs="Arial"/>
          <w:color w:val="303030"/>
          <w:kern w:val="0"/>
          <w:sz w:val="19"/>
          <w:szCs w:val="19"/>
        </w:rPr>
        <w:t>等重大事项中哪怕有一个小股东不同意签字，在实际操作中也会导致该事项进展暂缓，解决完他们的诉求才能继续。</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再说一个比较明显的事情，若公司股东是几十个自然人，开一个必须到齐的股东大会非常难，要拿到每个人的亲笔签字更是更麻烦，尤其是有一些仅仅是财务投资人，不是公司员工的情况下。而若是能尽量将股权收拢，只需要法人股东的股东会决议加上公章就可以了，就简单多了。</w:t>
      </w:r>
    </w:p>
    <w:p w:rsidR="00CA09D8" w:rsidRPr="00CA09D8" w:rsidRDefault="00CA09D8" w:rsidP="00CA09D8">
      <w:pPr>
        <w:widowControl/>
        <w:pBdr>
          <w:left w:val="single" w:sz="48" w:space="3" w:color="FF9801"/>
        </w:pBdr>
        <w:spacing w:after="360"/>
        <w:ind w:left="-180"/>
        <w:jc w:val="left"/>
        <w:outlineLvl w:val="2"/>
        <w:rPr>
          <w:rFonts w:ascii="Arial" w:eastAsia="宋体" w:hAnsi="Arial" w:cs="Arial"/>
          <w:b/>
          <w:bCs/>
          <w:color w:val="303030"/>
          <w:kern w:val="0"/>
          <w:sz w:val="22"/>
        </w:rPr>
      </w:pPr>
      <w:r w:rsidRPr="00CA09D8">
        <w:rPr>
          <w:rFonts w:ascii="Arial" w:eastAsia="宋体" w:hAnsi="Arial" w:cs="Arial"/>
          <w:b/>
          <w:bCs/>
          <w:color w:val="303030"/>
          <w:kern w:val="0"/>
          <w:sz w:val="22"/>
        </w:rPr>
        <w:t>三、承接上市主体中目前不宜上市或者目前尚不成熟的业务，待时机成熟后单独上市（国内或者国外、</w:t>
      </w:r>
      <w:r w:rsidRPr="00CA09D8">
        <w:rPr>
          <w:rFonts w:ascii="Arial" w:eastAsia="宋体" w:hAnsi="Arial" w:cs="Arial"/>
          <w:b/>
          <w:bCs/>
          <w:color w:val="303030"/>
          <w:kern w:val="0"/>
          <w:sz w:val="22"/>
        </w:rPr>
        <w:t>A</w:t>
      </w:r>
      <w:r w:rsidRPr="00CA09D8">
        <w:rPr>
          <w:rFonts w:ascii="Arial" w:eastAsia="宋体" w:hAnsi="Arial" w:cs="Arial"/>
          <w:b/>
          <w:bCs/>
          <w:color w:val="303030"/>
          <w:kern w:val="0"/>
          <w:sz w:val="22"/>
        </w:rPr>
        <w:t>股或者新三板）或者以定向增发方式注入上市公司。</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Pr>
          <w:rFonts w:ascii="Arial" w:eastAsia="宋体" w:hAnsi="Arial" w:cs="Arial"/>
          <w:noProof/>
          <w:color w:val="303030"/>
          <w:kern w:val="0"/>
          <w:sz w:val="19"/>
          <w:szCs w:val="19"/>
        </w:rPr>
        <w:drawing>
          <wp:inline distT="0" distB="0" distL="0" distR="0">
            <wp:extent cx="5120640" cy="5029200"/>
            <wp:effectExtent l="19050" t="0" r="3810" b="0"/>
            <wp:docPr id="3" name="图片 3" descr="http://www.goingconcern.cn/f/d/bmm6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ingconcern.cn/f/d/bmm6ja"/>
                    <pic:cNvPicPr>
                      <a:picLocks noChangeAspect="1" noChangeArrowheads="1"/>
                    </pic:cNvPicPr>
                  </pic:nvPicPr>
                  <pic:blipFill>
                    <a:blip r:embed="rId6" cstate="print"/>
                    <a:srcRect/>
                    <a:stretch>
                      <a:fillRect/>
                    </a:stretch>
                  </pic:blipFill>
                  <pic:spPr bwMode="auto">
                    <a:xfrm>
                      <a:off x="0" y="0"/>
                      <a:ext cx="5120640" cy="5029200"/>
                    </a:xfrm>
                    <a:prstGeom prst="rect">
                      <a:avLst/>
                    </a:prstGeom>
                    <a:noFill/>
                    <a:ln w="9525">
                      <a:noFill/>
                      <a:miter lim="800000"/>
                      <a:headEnd/>
                      <a:tailEnd/>
                    </a:ln>
                  </pic:spPr>
                </pic:pic>
              </a:graphicData>
            </a:graphic>
          </wp:inline>
        </w:drawing>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lastRenderedPageBreak/>
        <w:t>案例：</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万达电影院线股份有限公司将在</w:t>
      </w:r>
      <w:r w:rsidRPr="00CA09D8">
        <w:rPr>
          <w:rFonts w:ascii="Arial" w:eastAsia="宋体" w:hAnsi="Arial" w:cs="Arial"/>
          <w:color w:val="303030"/>
          <w:kern w:val="0"/>
          <w:sz w:val="19"/>
          <w:szCs w:val="19"/>
        </w:rPr>
        <w:t>A</w:t>
      </w:r>
      <w:r w:rsidRPr="00CA09D8">
        <w:rPr>
          <w:rFonts w:ascii="Arial" w:eastAsia="宋体" w:hAnsi="Arial" w:cs="Arial"/>
          <w:color w:val="303030"/>
          <w:kern w:val="0"/>
          <w:sz w:val="19"/>
          <w:szCs w:val="19"/>
        </w:rPr>
        <w:t>股上市（已经通过发审会）；大连万达商业地产股份有限公司将在港股</w:t>
      </w:r>
      <w:r w:rsidRPr="00CA09D8">
        <w:rPr>
          <w:rFonts w:ascii="Arial" w:eastAsia="宋体" w:hAnsi="Arial" w:cs="Arial"/>
          <w:color w:val="303030"/>
          <w:kern w:val="0"/>
          <w:sz w:val="19"/>
          <w:szCs w:val="19"/>
        </w:rPr>
        <w:t>IPO</w:t>
      </w:r>
      <w:r w:rsidRPr="00CA09D8">
        <w:rPr>
          <w:rFonts w:ascii="Arial" w:eastAsia="宋体" w:hAnsi="Arial" w:cs="Arial"/>
          <w:color w:val="303030"/>
          <w:kern w:val="0"/>
          <w:sz w:val="19"/>
          <w:szCs w:val="19"/>
        </w:rPr>
        <w:t>。可以预见的是，上市成功后，关于电影发行等文化娱乐类资产将会单独上市或者注入万达电影院线，地产类资产应该将逐步注入万达商业地产。</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案例</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曾经折戟于财务专项核查</w:t>
      </w:r>
      <w:proofErr w:type="gramStart"/>
      <w:r w:rsidRPr="00CA09D8">
        <w:rPr>
          <w:rFonts w:ascii="Arial" w:eastAsia="宋体" w:hAnsi="Arial" w:cs="Arial"/>
          <w:color w:val="303030"/>
          <w:kern w:val="0"/>
          <w:sz w:val="19"/>
          <w:szCs w:val="19"/>
        </w:rPr>
        <w:t>的广汇汽车</w:t>
      </w:r>
      <w:proofErr w:type="gramEnd"/>
      <w:r w:rsidRPr="00CA09D8">
        <w:rPr>
          <w:rFonts w:ascii="Arial" w:eastAsia="宋体" w:hAnsi="Arial" w:cs="Arial"/>
          <w:color w:val="303030"/>
          <w:kern w:val="0"/>
          <w:sz w:val="19"/>
          <w:szCs w:val="19"/>
        </w:rPr>
        <w:t>，目前准备在港股</w:t>
      </w:r>
      <w:r w:rsidRPr="00CA09D8">
        <w:rPr>
          <w:rFonts w:ascii="Arial" w:eastAsia="宋体" w:hAnsi="Arial" w:cs="Arial"/>
          <w:color w:val="303030"/>
          <w:kern w:val="0"/>
          <w:sz w:val="19"/>
          <w:szCs w:val="19"/>
        </w:rPr>
        <w:t>IPO</w:t>
      </w:r>
      <w:r w:rsidRPr="00CA09D8">
        <w:rPr>
          <w:rFonts w:ascii="Arial" w:eastAsia="宋体" w:hAnsi="Arial" w:cs="Arial"/>
          <w:color w:val="303030"/>
          <w:kern w:val="0"/>
          <w:sz w:val="19"/>
          <w:szCs w:val="19"/>
        </w:rPr>
        <w:t>，</w:t>
      </w:r>
      <w:proofErr w:type="gramStart"/>
      <w:r w:rsidRPr="00CA09D8">
        <w:rPr>
          <w:rFonts w:ascii="Arial" w:eastAsia="宋体" w:hAnsi="Arial" w:cs="Arial"/>
          <w:color w:val="303030"/>
          <w:kern w:val="0"/>
          <w:sz w:val="19"/>
          <w:szCs w:val="19"/>
        </w:rPr>
        <w:t>与广汇能源</w:t>
      </w:r>
      <w:proofErr w:type="gramEnd"/>
      <w:r w:rsidRPr="00CA09D8">
        <w:rPr>
          <w:rFonts w:ascii="Arial" w:eastAsia="宋体" w:hAnsi="Arial" w:cs="Arial"/>
          <w:color w:val="303030"/>
          <w:kern w:val="0"/>
          <w:sz w:val="19"/>
          <w:szCs w:val="19"/>
        </w:rPr>
        <w:t>同隶属于广汇集团。</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案例</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物美控股（原北京物美投资集团有限公司）旗下具有两大上市平台，即香港上市的物美商业及国内</w:t>
      </w:r>
      <w:r w:rsidRPr="00CA09D8">
        <w:rPr>
          <w:rFonts w:ascii="Arial" w:eastAsia="宋体" w:hAnsi="Arial" w:cs="Arial"/>
          <w:color w:val="303030"/>
          <w:kern w:val="0"/>
          <w:sz w:val="19"/>
          <w:szCs w:val="19"/>
        </w:rPr>
        <w:t>A</w:t>
      </w:r>
      <w:r w:rsidRPr="00CA09D8">
        <w:rPr>
          <w:rFonts w:ascii="Arial" w:eastAsia="宋体" w:hAnsi="Arial" w:cs="Arial"/>
          <w:color w:val="303030"/>
          <w:kern w:val="0"/>
          <w:sz w:val="19"/>
          <w:szCs w:val="19"/>
        </w:rPr>
        <w:t>股上市的新华百货。</w:t>
      </w:r>
    </w:p>
    <w:p w:rsidR="00CA09D8" w:rsidRPr="00CA09D8" w:rsidRDefault="00CA09D8" w:rsidP="00CA09D8">
      <w:pPr>
        <w:widowControl/>
        <w:pBdr>
          <w:left w:val="single" w:sz="48" w:space="3" w:color="FF9801"/>
        </w:pBdr>
        <w:spacing w:after="360"/>
        <w:ind w:left="-180"/>
        <w:jc w:val="left"/>
        <w:outlineLvl w:val="2"/>
        <w:rPr>
          <w:rFonts w:ascii="Arial" w:eastAsia="宋体" w:hAnsi="Arial" w:cs="Arial"/>
          <w:b/>
          <w:bCs/>
          <w:color w:val="303030"/>
          <w:kern w:val="0"/>
          <w:sz w:val="22"/>
        </w:rPr>
      </w:pPr>
      <w:r w:rsidRPr="00CA09D8">
        <w:rPr>
          <w:rFonts w:ascii="Arial" w:eastAsia="宋体" w:hAnsi="Arial" w:cs="Arial"/>
          <w:b/>
          <w:bCs/>
          <w:color w:val="303030"/>
          <w:kern w:val="0"/>
          <w:sz w:val="22"/>
        </w:rPr>
        <w:t>四、调整控股公司股权比较方便，便于对拟上市公司股权进行管理。</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由于股份公司发起人在一年内不准转让。若将可能进行调整的投资者（比如说需要进行业绩考核的管理层，需要针对其带来资源效果对其股权进行调整的投资者）纳入控股公司而不是股份公司，可以在控股公司层面对其股份进行调整，从而间接达到调整股权结构的目的。这种方式在上市前和上市后均可以实现。</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最典型就是股权激励，对管理层的股份进行调整，在拟上市公司层面进行调整时，既需要考虑被调整对象是否同意，还要考虑调整的价格，且控股股东没有优先购买权。若是放在控股公司那么受到的约束就相对会少一些。</w:t>
      </w:r>
    </w:p>
    <w:p w:rsidR="00CA09D8" w:rsidRPr="00CA09D8" w:rsidRDefault="00CA09D8" w:rsidP="00CA09D8">
      <w:pPr>
        <w:widowControl/>
        <w:pBdr>
          <w:left w:val="single" w:sz="48" w:space="3" w:color="FF9801"/>
        </w:pBdr>
        <w:spacing w:after="360"/>
        <w:ind w:left="-180"/>
        <w:jc w:val="left"/>
        <w:outlineLvl w:val="2"/>
        <w:rPr>
          <w:rFonts w:ascii="Arial" w:eastAsia="宋体" w:hAnsi="Arial" w:cs="Arial"/>
          <w:b/>
          <w:bCs/>
          <w:color w:val="303030"/>
          <w:kern w:val="0"/>
          <w:sz w:val="22"/>
        </w:rPr>
      </w:pPr>
      <w:r w:rsidRPr="00CA09D8">
        <w:rPr>
          <w:rFonts w:ascii="Arial" w:eastAsia="宋体" w:hAnsi="Arial" w:cs="Arial"/>
          <w:b/>
          <w:bCs/>
          <w:color w:val="303030"/>
          <w:kern w:val="0"/>
          <w:sz w:val="22"/>
        </w:rPr>
        <w:t>五、对上市公司（或者拟上市公司）的债务融资提供抵押、担保，降低融资成本。</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lastRenderedPageBreak/>
        <w:t>由于控股公司可以合并上市公司报表及其他产业的报表，很多控股上市均开展了房地产业</w:t>
      </w:r>
      <w:proofErr w:type="gramStart"/>
      <w:r w:rsidRPr="00CA09D8">
        <w:rPr>
          <w:rFonts w:ascii="Arial" w:eastAsia="宋体" w:hAnsi="Arial" w:cs="Arial"/>
          <w:color w:val="303030"/>
          <w:kern w:val="0"/>
          <w:sz w:val="19"/>
          <w:szCs w:val="19"/>
        </w:rPr>
        <w:t>务</w:t>
      </w:r>
      <w:proofErr w:type="gramEnd"/>
      <w:r w:rsidRPr="00CA09D8">
        <w:rPr>
          <w:rFonts w:ascii="Arial" w:eastAsia="宋体" w:hAnsi="Arial" w:cs="Arial"/>
          <w:color w:val="303030"/>
          <w:kern w:val="0"/>
          <w:sz w:val="19"/>
          <w:szCs w:val="19"/>
        </w:rPr>
        <w:t>，其资金实力一般强于上市公司，受到银行认可的程度较高。公司在上市公司银行借款、发行债券等过程中，提供相应的担保，提高上市公司债项的信用等级，降低融资成本。</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随时准备承接上市公司的非优质资产，为上市公司的未来发展协调资源</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控股公司可以承接上市公司在未来经营过程中形成的一些盈利能力不强的项目，保证上市公司资产的优质性。同时可以为股份公司的现在和未来发展协调各种战略资源，安排不宜在上市公司层面安排的利益。</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案例可见湘鄂情。</w:t>
      </w:r>
    </w:p>
    <w:p w:rsidR="00CA09D8" w:rsidRPr="00CA09D8" w:rsidRDefault="00CA09D8" w:rsidP="00CA09D8">
      <w:pPr>
        <w:widowControl/>
        <w:pBdr>
          <w:left w:val="single" w:sz="48" w:space="3" w:color="FF9801"/>
        </w:pBdr>
        <w:spacing w:after="360"/>
        <w:ind w:left="-180"/>
        <w:jc w:val="left"/>
        <w:outlineLvl w:val="2"/>
        <w:rPr>
          <w:rFonts w:ascii="Arial" w:eastAsia="宋体" w:hAnsi="Arial" w:cs="Arial"/>
          <w:b/>
          <w:bCs/>
          <w:color w:val="303030"/>
          <w:kern w:val="0"/>
          <w:sz w:val="22"/>
        </w:rPr>
      </w:pPr>
      <w:r w:rsidRPr="00CA09D8">
        <w:rPr>
          <w:rFonts w:ascii="Arial" w:eastAsia="宋体" w:hAnsi="Arial" w:cs="Arial"/>
          <w:b/>
          <w:bCs/>
          <w:color w:val="303030"/>
          <w:kern w:val="0"/>
          <w:sz w:val="22"/>
        </w:rPr>
        <w:t>六、控股公司可以在达到一定资产规模之后，以发行企业债、发行中期票据获得资金开展一些不宜在上市公司内部开展的业务（比如房地产）。或者通过股权质押、出售股票、吸引外部投资者增资的方式对实际控制人想重点发展的产业进行培育。</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例如：</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目前不宜上市的房地产，目前处于亏损期的新兴产业均可在控股公司体内进行培育</w:t>
      </w:r>
    </w:p>
    <w:p w:rsidR="00CA09D8" w:rsidRPr="00CA09D8" w:rsidRDefault="00CA09D8" w:rsidP="00CA09D8">
      <w:pPr>
        <w:widowControl/>
        <w:pBdr>
          <w:left w:val="single" w:sz="48" w:space="3" w:color="FF9801"/>
        </w:pBdr>
        <w:spacing w:after="360"/>
        <w:ind w:left="-180"/>
        <w:jc w:val="left"/>
        <w:outlineLvl w:val="2"/>
        <w:rPr>
          <w:rFonts w:ascii="Arial" w:eastAsia="宋体" w:hAnsi="Arial" w:cs="Arial"/>
          <w:b/>
          <w:bCs/>
          <w:color w:val="303030"/>
          <w:kern w:val="0"/>
          <w:sz w:val="22"/>
        </w:rPr>
      </w:pPr>
      <w:r w:rsidRPr="00CA09D8">
        <w:rPr>
          <w:rFonts w:ascii="Arial" w:eastAsia="宋体" w:hAnsi="Arial" w:cs="Arial"/>
          <w:b/>
          <w:bCs/>
          <w:color w:val="303030"/>
          <w:kern w:val="0"/>
          <w:sz w:val="22"/>
        </w:rPr>
        <w:t>七、市值管理。</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控股公司可以通过质押其他子公司的股权、吸引外部投资者等方式融资后，对上市公司进行市值管理。</w:t>
      </w:r>
    </w:p>
    <w:p w:rsidR="00CA09D8" w:rsidRPr="00CA09D8" w:rsidRDefault="00CA09D8" w:rsidP="00CA09D8">
      <w:pPr>
        <w:widowControl/>
        <w:pBdr>
          <w:left w:val="single" w:sz="48" w:space="3" w:color="FF9801"/>
        </w:pBdr>
        <w:spacing w:after="360"/>
        <w:ind w:left="-180"/>
        <w:jc w:val="left"/>
        <w:outlineLvl w:val="2"/>
        <w:rPr>
          <w:rFonts w:ascii="Arial" w:eastAsia="宋体" w:hAnsi="Arial" w:cs="Arial"/>
          <w:b/>
          <w:bCs/>
          <w:color w:val="303030"/>
          <w:kern w:val="0"/>
          <w:sz w:val="22"/>
        </w:rPr>
      </w:pPr>
      <w:r w:rsidRPr="00CA09D8">
        <w:rPr>
          <w:rFonts w:ascii="Arial" w:eastAsia="宋体" w:hAnsi="Arial" w:cs="Arial"/>
          <w:b/>
          <w:bCs/>
          <w:color w:val="303030"/>
          <w:kern w:val="0"/>
          <w:sz w:val="22"/>
        </w:rPr>
        <w:t>八、单独上市。</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当然控股公司实力发展到一定程度也可以单独在港股上市。</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案例：</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lastRenderedPageBreak/>
        <w:t>北京控股（控股公司）与燕京啤酒、中国燃气等</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Pr>
          <w:rFonts w:ascii="Arial" w:eastAsia="宋体" w:hAnsi="Arial" w:cs="Arial"/>
          <w:noProof/>
          <w:color w:val="303030"/>
          <w:kern w:val="0"/>
          <w:sz w:val="19"/>
          <w:szCs w:val="19"/>
        </w:rPr>
        <w:drawing>
          <wp:inline distT="0" distB="0" distL="0" distR="0">
            <wp:extent cx="5646420" cy="5120640"/>
            <wp:effectExtent l="19050" t="0" r="0" b="0"/>
            <wp:docPr id="4" name="图片 4" descr="http://www.goingconcern.cn/f/d/z6ne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ingconcern.cn/f/d/z6neYz"/>
                    <pic:cNvPicPr>
                      <a:picLocks noChangeAspect="1" noChangeArrowheads="1"/>
                    </pic:cNvPicPr>
                  </pic:nvPicPr>
                  <pic:blipFill>
                    <a:blip r:embed="rId7" cstate="print"/>
                    <a:srcRect/>
                    <a:stretch>
                      <a:fillRect/>
                    </a:stretch>
                  </pic:blipFill>
                  <pic:spPr bwMode="auto">
                    <a:xfrm>
                      <a:off x="0" y="0"/>
                      <a:ext cx="5646420" cy="5120640"/>
                    </a:xfrm>
                    <a:prstGeom prst="rect">
                      <a:avLst/>
                    </a:prstGeom>
                    <a:noFill/>
                    <a:ln w="9525">
                      <a:noFill/>
                      <a:miter lim="800000"/>
                      <a:headEnd/>
                      <a:tailEnd/>
                    </a:ln>
                  </pic:spPr>
                </pic:pic>
              </a:graphicData>
            </a:graphic>
          </wp:inline>
        </w:drawing>
      </w:r>
    </w:p>
    <w:p w:rsidR="00CA09D8" w:rsidRPr="00CA09D8" w:rsidRDefault="00CA09D8" w:rsidP="00CA09D8">
      <w:pPr>
        <w:widowControl/>
        <w:pBdr>
          <w:left w:val="single" w:sz="48" w:space="3" w:color="FF9801"/>
        </w:pBdr>
        <w:spacing w:after="360"/>
        <w:ind w:left="-180"/>
        <w:jc w:val="left"/>
        <w:outlineLvl w:val="2"/>
        <w:rPr>
          <w:rFonts w:ascii="Arial" w:eastAsia="宋体" w:hAnsi="Arial" w:cs="Arial"/>
          <w:b/>
          <w:bCs/>
          <w:color w:val="303030"/>
          <w:kern w:val="0"/>
          <w:sz w:val="22"/>
        </w:rPr>
      </w:pPr>
      <w:r w:rsidRPr="00CA09D8">
        <w:rPr>
          <w:rFonts w:ascii="Arial" w:eastAsia="宋体" w:hAnsi="Arial" w:cs="Arial"/>
          <w:b/>
          <w:bCs/>
          <w:color w:val="303030"/>
          <w:kern w:val="0"/>
          <w:sz w:val="22"/>
        </w:rPr>
        <w:t>九、控股公司下属子公司较多后，可以命名为集团，为上市公司宣传可能</w:t>
      </w:r>
      <w:proofErr w:type="gramStart"/>
      <w:r w:rsidRPr="00CA09D8">
        <w:rPr>
          <w:rFonts w:ascii="Arial" w:eastAsia="宋体" w:hAnsi="Arial" w:cs="Arial"/>
          <w:b/>
          <w:bCs/>
          <w:color w:val="303030"/>
          <w:kern w:val="0"/>
          <w:sz w:val="22"/>
        </w:rPr>
        <w:t>能</w:t>
      </w:r>
      <w:proofErr w:type="gramEnd"/>
      <w:r w:rsidRPr="00CA09D8">
        <w:rPr>
          <w:rFonts w:ascii="Arial" w:eastAsia="宋体" w:hAnsi="Arial" w:cs="Arial"/>
          <w:b/>
          <w:bCs/>
          <w:color w:val="303030"/>
          <w:kern w:val="0"/>
          <w:sz w:val="22"/>
        </w:rPr>
        <w:t>提供一些帮助。</w:t>
      </w:r>
    </w:p>
    <w:p w:rsidR="00CA09D8" w:rsidRPr="00CA09D8" w:rsidRDefault="00CA09D8" w:rsidP="00CA09D8">
      <w:pPr>
        <w:widowControl/>
        <w:pBdr>
          <w:left w:val="single" w:sz="48" w:space="3" w:color="FF9801"/>
        </w:pBdr>
        <w:spacing w:after="360"/>
        <w:ind w:left="-180"/>
        <w:jc w:val="left"/>
        <w:outlineLvl w:val="2"/>
        <w:rPr>
          <w:rFonts w:ascii="Arial" w:eastAsia="宋体" w:hAnsi="Arial" w:cs="Arial"/>
          <w:b/>
          <w:bCs/>
          <w:color w:val="303030"/>
          <w:kern w:val="0"/>
          <w:sz w:val="22"/>
        </w:rPr>
      </w:pPr>
      <w:r w:rsidRPr="00CA09D8">
        <w:rPr>
          <w:rFonts w:ascii="Arial" w:eastAsia="宋体" w:hAnsi="Arial" w:cs="Arial"/>
          <w:b/>
          <w:bCs/>
          <w:color w:val="303030"/>
          <w:kern w:val="0"/>
          <w:sz w:val="22"/>
        </w:rPr>
        <w:t>十、有助于对上市公司人事进行安排，保持上市公司管理层的活力（补充）。</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在很多公司上市时，上市公司的管理层长期跟随实际控制人、控股股东，将公司做大做强并能够实现上市做出了巨大贡献。但是上市成功之后，这些管理</w:t>
      </w:r>
      <w:proofErr w:type="gramStart"/>
      <w:r w:rsidRPr="00CA09D8">
        <w:rPr>
          <w:rFonts w:ascii="Arial" w:eastAsia="宋体" w:hAnsi="Arial" w:cs="Arial"/>
          <w:color w:val="303030"/>
          <w:kern w:val="0"/>
          <w:sz w:val="19"/>
          <w:szCs w:val="19"/>
        </w:rPr>
        <w:t>层年龄</w:t>
      </w:r>
      <w:proofErr w:type="gramEnd"/>
      <w:r w:rsidRPr="00CA09D8">
        <w:rPr>
          <w:rFonts w:ascii="Arial" w:eastAsia="宋体" w:hAnsi="Arial" w:cs="Arial"/>
          <w:color w:val="303030"/>
          <w:kern w:val="0"/>
          <w:sz w:val="19"/>
          <w:szCs w:val="19"/>
        </w:rPr>
        <w:t>也大了，可能觉得功成名就，大部分还有持有上市公司的股份，巨额财富也有了，推动公司大力发展的动力不足了，容易躺在功劳簿上睡大觉，</w:t>
      </w:r>
      <w:r w:rsidRPr="00CA09D8">
        <w:rPr>
          <w:rFonts w:ascii="Arial" w:eastAsia="宋体" w:hAnsi="Arial" w:cs="Arial"/>
          <w:color w:val="303030"/>
          <w:kern w:val="0"/>
          <w:sz w:val="19"/>
          <w:szCs w:val="19"/>
        </w:rPr>
        <w:lastRenderedPageBreak/>
        <w:t>占据着董事、监事、管理层的高层位置不下来。实际控制人也不好拉下脸来将他们赶走。而上市几年为了公司的发展做出了巨大的牺牲，且一直很有想法很有干劲的中层干部的晋升通道被堵死了。</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如果在上市公司上面设有控股公司，将冲劲不足、愿意躺在功劳簿上的老管理层升至控股公司担任相应的职务，腾出相应的职位空间给下面的中层干部，既照顾了老管理层的情绪，又保证了新的管理层的活力，同时保证了公司整体的晋升通道通畅。这在目前以人治为主的公司管理中非常重要。</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当然实际控制人全部通过控股公司对拟上市公司进行持股也不是完全没有缺点：</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第一，税负重了。不解释。</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第二，决策慢了，买卖</w:t>
      </w:r>
      <w:proofErr w:type="gramStart"/>
      <w:r w:rsidRPr="00CA09D8">
        <w:rPr>
          <w:rFonts w:ascii="Arial" w:eastAsia="宋体" w:hAnsi="Arial" w:cs="Arial"/>
          <w:color w:val="303030"/>
          <w:kern w:val="0"/>
          <w:sz w:val="19"/>
          <w:szCs w:val="19"/>
        </w:rPr>
        <w:t>不</w:t>
      </w:r>
      <w:proofErr w:type="gramEnd"/>
      <w:r w:rsidRPr="00CA09D8">
        <w:rPr>
          <w:rFonts w:ascii="Arial" w:eastAsia="宋体" w:hAnsi="Arial" w:cs="Arial"/>
          <w:color w:val="303030"/>
          <w:kern w:val="0"/>
          <w:sz w:val="19"/>
          <w:szCs w:val="19"/>
        </w:rPr>
        <w:t>股票不那么自由，个人为了消费需要卖出少量的股票时，会觉得自由度降低。</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第三，分红、买卖股票的收益必须通过控股公司分红才能到实际控制人手中，时间长了。</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第四，设立控股公司就意味着需要增加一些管理人员，且其不能在上市公司中兼职，必须新聘任，成本增加了。</w:t>
      </w:r>
    </w:p>
    <w:p w:rsidR="00CA09D8" w:rsidRPr="00CA09D8" w:rsidRDefault="00CA09D8" w:rsidP="00CA09D8">
      <w:pPr>
        <w:widowControl/>
        <w:spacing w:after="360" w:line="480" w:lineRule="auto"/>
        <w:jc w:val="left"/>
        <w:rPr>
          <w:rFonts w:ascii="Arial" w:eastAsia="宋体" w:hAnsi="Arial" w:cs="Arial"/>
          <w:color w:val="303030"/>
          <w:kern w:val="0"/>
          <w:sz w:val="19"/>
          <w:szCs w:val="19"/>
        </w:rPr>
      </w:pPr>
      <w:r w:rsidRPr="00CA09D8">
        <w:rPr>
          <w:rFonts w:ascii="Arial" w:eastAsia="宋体" w:hAnsi="Arial" w:cs="Arial"/>
          <w:color w:val="303030"/>
          <w:kern w:val="0"/>
          <w:sz w:val="19"/>
          <w:szCs w:val="19"/>
        </w:rPr>
        <w:t>同时设立控股公司控股上市公司，还需要注意保证业务、资产、人员、财务、机构与上市公司之间需要具有独立性。同时控股公司中，与上市公司同业的资产应该全部注入上市公司避免同业竞争。</w:t>
      </w:r>
    </w:p>
    <w:p w:rsidR="001628C1" w:rsidRPr="00CA09D8" w:rsidRDefault="001628C1"/>
    <w:sectPr w:rsidR="001628C1" w:rsidRPr="00CA09D8" w:rsidSect="001628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09D8"/>
    <w:rsid w:val="001628C1"/>
    <w:rsid w:val="00CA0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09D8"/>
    <w:rPr>
      <w:sz w:val="18"/>
      <w:szCs w:val="18"/>
    </w:rPr>
  </w:style>
  <w:style w:type="character" w:customStyle="1" w:styleId="Char">
    <w:name w:val="批注框文本 Char"/>
    <w:basedOn w:val="a0"/>
    <w:link w:val="a3"/>
    <w:uiPriority w:val="99"/>
    <w:semiHidden/>
    <w:rsid w:val="00CA09D8"/>
    <w:rPr>
      <w:sz w:val="18"/>
      <w:szCs w:val="18"/>
    </w:rPr>
  </w:style>
</w:styles>
</file>

<file path=word/webSettings.xml><?xml version="1.0" encoding="utf-8"?>
<w:webSettings xmlns:r="http://schemas.openxmlformats.org/officeDocument/2006/relationships" xmlns:w="http://schemas.openxmlformats.org/wordprocessingml/2006/main">
  <w:divs>
    <w:div w:id="1564755624">
      <w:bodyDiv w:val="1"/>
      <w:marLeft w:val="0"/>
      <w:marRight w:val="0"/>
      <w:marTop w:val="0"/>
      <w:marBottom w:val="0"/>
      <w:divBdr>
        <w:top w:val="none" w:sz="0" w:space="0" w:color="auto"/>
        <w:left w:val="none" w:sz="0" w:space="0" w:color="auto"/>
        <w:bottom w:val="none" w:sz="0" w:space="0" w:color="auto"/>
        <w:right w:val="none" w:sz="0" w:space="0" w:color="auto"/>
      </w:divBdr>
      <w:divsChild>
        <w:div w:id="1918512153">
          <w:marLeft w:val="0"/>
          <w:marRight w:val="0"/>
          <w:marTop w:val="0"/>
          <w:marBottom w:val="0"/>
          <w:divBdr>
            <w:top w:val="none" w:sz="0" w:space="0" w:color="auto"/>
            <w:left w:val="none" w:sz="0" w:space="0" w:color="auto"/>
            <w:bottom w:val="none" w:sz="0" w:space="0" w:color="auto"/>
            <w:right w:val="none" w:sz="0" w:space="0" w:color="auto"/>
          </w:divBdr>
          <w:divsChild>
            <w:div w:id="204030340">
              <w:marLeft w:val="0"/>
              <w:marRight w:val="0"/>
              <w:marTop w:val="0"/>
              <w:marBottom w:val="0"/>
              <w:divBdr>
                <w:top w:val="none" w:sz="0" w:space="0" w:color="auto"/>
                <w:left w:val="none" w:sz="0" w:space="0" w:color="auto"/>
                <w:bottom w:val="none" w:sz="0" w:space="0" w:color="auto"/>
                <w:right w:val="none" w:sz="0" w:space="0" w:color="auto"/>
              </w:divBdr>
              <w:divsChild>
                <w:div w:id="11723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2014-12-19T03:10:00Z</dcterms:created>
  <dcterms:modified xsi:type="dcterms:W3CDTF">2014-12-19T03:12:00Z</dcterms:modified>
</cp:coreProperties>
</file>