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9EEDE" w14:textId="77777777" w:rsidR="002A18F1" w:rsidRDefault="00FE0F19">
      <w:pPr>
        <w:spacing w:line="360" w:lineRule="auto"/>
        <w:jc w:val="center"/>
        <w:rPr>
          <w:rFonts w:ascii="宋体" w:hAnsi="宋体"/>
          <w:b/>
          <w:bCs/>
          <w:sz w:val="28"/>
        </w:rPr>
      </w:pPr>
      <w:r>
        <w:rPr>
          <w:rFonts w:ascii="宋体" w:hAnsi="宋体" w:hint="eastAsia"/>
          <w:b/>
          <w:bCs/>
          <w:sz w:val="28"/>
        </w:rPr>
        <w:t>有限公司董事会议事规则</w:t>
      </w:r>
    </w:p>
    <w:p w14:paraId="158D95B0" w14:textId="77777777" w:rsidR="002A18F1" w:rsidRDefault="00FE0F19">
      <w:pPr>
        <w:spacing w:beforeLines="50" w:before="120" w:afterLines="50" w:after="120" w:line="360" w:lineRule="auto"/>
        <w:jc w:val="center"/>
        <w:rPr>
          <w:rFonts w:ascii="宋体" w:hAnsi="宋体"/>
          <w:b/>
          <w:kern w:val="0"/>
          <w:sz w:val="24"/>
        </w:rPr>
      </w:pPr>
      <w:r>
        <w:rPr>
          <w:rFonts w:ascii="宋体" w:hAnsi="宋体" w:hint="eastAsia"/>
          <w:b/>
          <w:kern w:val="0"/>
          <w:sz w:val="24"/>
        </w:rPr>
        <w:t>第一章  总则</w:t>
      </w:r>
    </w:p>
    <w:p w14:paraId="73B44F03" w14:textId="77777777" w:rsidR="002A18F1" w:rsidRDefault="00FE0F19">
      <w:pPr>
        <w:tabs>
          <w:tab w:val="left" w:pos="8100"/>
        </w:tabs>
        <w:autoSpaceDE w:val="0"/>
        <w:autoSpaceDN w:val="0"/>
        <w:adjustRightInd w:val="0"/>
        <w:spacing w:line="360" w:lineRule="auto"/>
        <w:ind w:firstLineChars="121" w:firstLine="292"/>
        <w:jc w:val="left"/>
        <w:rPr>
          <w:rFonts w:ascii="宋体" w:hAnsi="宋体"/>
          <w:kern w:val="0"/>
          <w:sz w:val="24"/>
        </w:rPr>
      </w:pPr>
      <w:r>
        <w:rPr>
          <w:rFonts w:ascii="宋体" w:hAnsi="宋体" w:hint="eastAsia"/>
          <w:b/>
          <w:kern w:val="0"/>
          <w:sz w:val="24"/>
        </w:rPr>
        <w:t>第一条</w:t>
      </w:r>
      <w:r>
        <w:rPr>
          <w:rFonts w:ascii="宋体" w:hAnsi="宋体" w:hint="eastAsia"/>
          <w:kern w:val="0"/>
          <w:sz w:val="24"/>
        </w:rPr>
        <w:t xml:space="preserve"> 为规范 </w:t>
      </w:r>
      <w:r>
        <w:rPr>
          <w:rFonts w:ascii="宋体" w:hAnsi="宋体"/>
          <w:kern w:val="0"/>
          <w:sz w:val="24"/>
        </w:rPr>
        <w:t xml:space="preserve">  </w:t>
      </w:r>
      <w:r>
        <w:rPr>
          <w:rFonts w:ascii="宋体" w:hAnsi="宋体" w:hint="eastAsia"/>
          <w:kern w:val="0"/>
          <w:sz w:val="24"/>
        </w:rPr>
        <w:t xml:space="preserve">有限公司（以下简称）董事会的组织和行为，保障董事的合法权益以及公司董事会依法行使职权，履行义务，提高董事会工作效率和科学决策能力，根据《中华人民共和国公司法》（以下简称《公司法》）和《 </w:t>
      </w:r>
      <w:r>
        <w:rPr>
          <w:rFonts w:ascii="宋体" w:hAnsi="宋体"/>
          <w:kern w:val="0"/>
          <w:sz w:val="24"/>
        </w:rPr>
        <w:t xml:space="preserve">   </w:t>
      </w:r>
      <w:r>
        <w:rPr>
          <w:rFonts w:ascii="宋体" w:hAnsi="宋体" w:hint="eastAsia"/>
          <w:kern w:val="0"/>
          <w:sz w:val="24"/>
        </w:rPr>
        <w:t>公司章程》（以下简称《公司章程》）及有关法律法规的规定，特制定本规则。</w:t>
      </w:r>
    </w:p>
    <w:p w14:paraId="67480A44" w14:textId="77777777" w:rsidR="002A18F1" w:rsidRDefault="00FE0F19">
      <w:pPr>
        <w:tabs>
          <w:tab w:val="left" w:pos="8100"/>
        </w:tabs>
        <w:autoSpaceDE w:val="0"/>
        <w:autoSpaceDN w:val="0"/>
        <w:adjustRightInd w:val="0"/>
        <w:spacing w:line="360" w:lineRule="auto"/>
        <w:ind w:firstLineChars="121" w:firstLine="292"/>
        <w:jc w:val="left"/>
        <w:rPr>
          <w:rFonts w:ascii="宋体" w:hAnsi="宋体"/>
          <w:kern w:val="0"/>
          <w:sz w:val="24"/>
        </w:rPr>
      </w:pPr>
      <w:r>
        <w:rPr>
          <w:rFonts w:ascii="宋体" w:hAnsi="宋体" w:hint="eastAsia"/>
          <w:b/>
          <w:kern w:val="0"/>
          <w:sz w:val="24"/>
        </w:rPr>
        <w:t xml:space="preserve">第二条 </w:t>
      </w:r>
      <w:r>
        <w:rPr>
          <w:rFonts w:ascii="宋体" w:hAnsi="宋体" w:hint="eastAsia"/>
          <w:kern w:val="0"/>
          <w:sz w:val="24"/>
        </w:rPr>
        <w:t>公司董事会为公司常设权力机构，负责经营和管理公司的法人财产，是公司的经营决策机构，根据公司章程及本议事规则之规定，负责公司的重大决策。</w:t>
      </w:r>
    </w:p>
    <w:p w14:paraId="51BECD5C" w14:textId="77777777" w:rsidR="002A18F1" w:rsidRDefault="00FE0F19">
      <w:pPr>
        <w:spacing w:beforeLines="50" w:before="120" w:afterLines="50" w:after="120" w:line="360" w:lineRule="auto"/>
        <w:jc w:val="center"/>
        <w:rPr>
          <w:rFonts w:ascii="宋体" w:hAnsi="宋体"/>
          <w:b/>
          <w:kern w:val="0"/>
          <w:sz w:val="24"/>
        </w:rPr>
      </w:pPr>
      <w:r>
        <w:rPr>
          <w:rFonts w:ascii="宋体" w:hAnsi="宋体" w:hint="eastAsia"/>
          <w:b/>
          <w:kern w:val="0"/>
          <w:sz w:val="24"/>
        </w:rPr>
        <w:t>第二章  董事会</w:t>
      </w:r>
    </w:p>
    <w:p w14:paraId="1FD92987" w14:textId="77777777" w:rsidR="002A18F1" w:rsidRDefault="00FE0F19">
      <w:pPr>
        <w:tabs>
          <w:tab w:val="left" w:pos="8100"/>
        </w:tabs>
        <w:autoSpaceDE w:val="0"/>
        <w:autoSpaceDN w:val="0"/>
        <w:adjustRightInd w:val="0"/>
        <w:spacing w:line="360" w:lineRule="auto"/>
        <w:ind w:firstLineChars="121" w:firstLine="292"/>
        <w:jc w:val="left"/>
        <w:rPr>
          <w:rFonts w:ascii="宋体" w:hAnsi="宋体"/>
          <w:kern w:val="0"/>
          <w:sz w:val="24"/>
        </w:rPr>
      </w:pPr>
      <w:r>
        <w:rPr>
          <w:rFonts w:ascii="宋体" w:hAnsi="宋体" w:hint="eastAsia"/>
          <w:b/>
          <w:kern w:val="0"/>
          <w:sz w:val="24"/>
        </w:rPr>
        <w:t>第三条</w:t>
      </w:r>
      <w:r>
        <w:rPr>
          <w:rFonts w:ascii="宋体" w:hAnsi="宋体" w:hint="eastAsia"/>
          <w:kern w:val="0"/>
          <w:sz w:val="24"/>
        </w:rPr>
        <w:t xml:space="preserve"> 公司董事会由 </w:t>
      </w:r>
      <w:r>
        <w:rPr>
          <w:rFonts w:ascii="宋体" w:hAnsi="宋体"/>
          <w:kern w:val="0"/>
          <w:sz w:val="24"/>
        </w:rPr>
        <w:t xml:space="preserve"> </w:t>
      </w:r>
      <w:r>
        <w:rPr>
          <w:rFonts w:ascii="宋体" w:hAnsi="宋体" w:hint="eastAsia"/>
          <w:kern w:val="0"/>
          <w:sz w:val="24"/>
        </w:rPr>
        <w:t xml:space="preserve">名董事组成，其中设董事长一名，董事 </w:t>
      </w:r>
      <w:r>
        <w:rPr>
          <w:rFonts w:ascii="宋体" w:hAnsi="宋体"/>
          <w:kern w:val="0"/>
          <w:sz w:val="24"/>
        </w:rPr>
        <w:t xml:space="preserve"> </w:t>
      </w:r>
      <w:r>
        <w:rPr>
          <w:rFonts w:ascii="宋体" w:hAnsi="宋体" w:hint="eastAsia"/>
          <w:kern w:val="0"/>
          <w:sz w:val="24"/>
        </w:rPr>
        <w:t>名。</w:t>
      </w:r>
    </w:p>
    <w:p w14:paraId="691AD11E" w14:textId="77777777" w:rsidR="002A18F1" w:rsidRDefault="00FE0F19">
      <w:pPr>
        <w:tabs>
          <w:tab w:val="left" w:pos="8100"/>
        </w:tabs>
        <w:autoSpaceDE w:val="0"/>
        <w:autoSpaceDN w:val="0"/>
        <w:adjustRightInd w:val="0"/>
        <w:spacing w:line="360" w:lineRule="auto"/>
        <w:ind w:firstLineChars="121" w:firstLine="292"/>
        <w:jc w:val="left"/>
        <w:rPr>
          <w:rFonts w:ascii="宋体" w:hAnsi="宋体"/>
          <w:kern w:val="0"/>
          <w:sz w:val="24"/>
        </w:rPr>
      </w:pPr>
      <w:r>
        <w:rPr>
          <w:rFonts w:ascii="宋体" w:hAnsi="宋体" w:hint="eastAsia"/>
          <w:b/>
          <w:kern w:val="0"/>
          <w:sz w:val="24"/>
        </w:rPr>
        <w:t xml:space="preserve">第四条 </w:t>
      </w:r>
      <w:r>
        <w:rPr>
          <w:rFonts w:ascii="宋体" w:hAnsi="宋体" w:hint="eastAsia"/>
          <w:kern w:val="0"/>
          <w:sz w:val="24"/>
        </w:rPr>
        <w:t>公司董事会成员由股东大会选举和更换，每届任期三年。董事任期届满，连选可以连任。董事长由董事会选举产生。</w:t>
      </w:r>
    </w:p>
    <w:p w14:paraId="44D56B20" w14:textId="77777777" w:rsidR="002A18F1" w:rsidRDefault="00FE0F19">
      <w:pPr>
        <w:tabs>
          <w:tab w:val="left" w:pos="8100"/>
        </w:tabs>
        <w:autoSpaceDE w:val="0"/>
        <w:autoSpaceDN w:val="0"/>
        <w:adjustRightInd w:val="0"/>
        <w:spacing w:line="360" w:lineRule="auto"/>
        <w:ind w:firstLineChars="121" w:firstLine="292"/>
        <w:jc w:val="left"/>
        <w:rPr>
          <w:rFonts w:ascii="宋体" w:hAnsi="宋体"/>
          <w:b/>
          <w:kern w:val="0"/>
          <w:sz w:val="24"/>
        </w:rPr>
      </w:pPr>
      <w:r>
        <w:rPr>
          <w:rFonts w:ascii="宋体" w:hAnsi="宋体" w:hint="eastAsia"/>
          <w:b/>
          <w:kern w:val="0"/>
          <w:sz w:val="24"/>
        </w:rPr>
        <w:t xml:space="preserve">第五条 </w:t>
      </w:r>
      <w:r>
        <w:rPr>
          <w:rFonts w:ascii="宋体" w:hAnsi="宋体" w:hint="eastAsia"/>
          <w:kern w:val="0"/>
          <w:sz w:val="24"/>
        </w:rPr>
        <w:t>董事会对股东大会负责，依法行使下列职权：</w:t>
      </w:r>
    </w:p>
    <w:p w14:paraId="4A7B94CC"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一、决定召集股东大会，并向股东大会报告工作；</w:t>
      </w:r>
    </w:p>
    <w:p w14:paraId="02083EB7"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二、执行股东大会决议；</w:t>
      </w:r>
    </w:p>
    <w:p w14:paraId="115A957A"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三、决定公司的经营方针；</w:t>
      </w:r>
    </w:p>
    <w:p w14:paraId="5B251621"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四、审定公司的年度经营计划、财务预算方案、决算方案；</w:t>
      </w:r>
    </w:p>
    <w:p w14:paraId="38CED24C"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五、制订公司年度财务预、决算方案；</w:t>
      </w:r>
      <w:r>
        <w:rPr>
          <w:rFonts w:ascii="宋体" w:hAnsi="宋体"/>
          <w:kern w:val="0"/>
          <w:sz w:val="24"/>
        </w:rPr>
        <w:t xml:space="preserve"> </w:t>
      </w:r>
    </w:p>
    <w:p w14:paraId="71666D12" w14:textId="77777777" w:rsidR="002A18F1" w:rsidRDefault="00FE0F19">
      <w:pPr>
        <w:tabs>
          <w:tab w:val="left" w:pos="8100"/>
        </w:tabs>
        <w:autoSpaceDE w:val="0"/>
        <w:autoSpaceDN w:val="0"/>
        <w:adjustRightInd w:val="0"/>
        <w:spacing w:line="360" w:lineRule="auto"/>
        <w:ind w:firstLineChars="121" w:firstLine="290"/>
        <w:jc w:val="left"/>
        <w:rPr>
          <w:rFonts w:ascii="宋体" w:hAnsi="宋体"/>
          <w:kern w:val="0"/>
          <w:sz w:val="24"/>
        </w:rPr>
      </w:pPr>
      <w:r>
        <w:rPr>
          <w:rFonts w:ascii="宋体" w:hAnsi="宋体" w:hint="eastAsia"/>
          <w:kern w:val="0"/>
          <w:sz w:val="24"/>
        </w:rPr>
        <w:t>六、制订利润分配方案和弥补亏损方案；</w:t>
      </w:r>
    </w:p>
    <w:p w14:paraId="017345FA" w14:textId="77777777" w:rsidR="002A18F1" w:rsidRDefault="00FE0F19">
      <w:pPr>
        <w:tabs>
          <w:tab w:val="left" w:pos="8100"/>
        </w:tabs>
        <w:autoSpaceDE w:val="0"/>
        <w:autoSpaceDN w:val="0"/>
        <w:adjustRightInd w:val="0"/>
        <w:spacing w:line="360" w:lineRule="auto"/>
        <w:ind w:firstLineChars="121" w:firstLine="290"/>
        <w:jc w:val="left"/>
        <w:rPr>
          <w:rFonts w:ascii="宋体" w:hAnsi="宋体"/>
          <w:kern w:val="0"/>
          <w:sz w:val="24"/>
        </w:rPr>
      </w:pPr>
      <w:r>
        <w:rPr>
          <w:rFonts w:ascii="宋体" w:hAnsi="宋体" w:hint="eastAsia"/>
          <w:kern w:val="0"/>
          <w:sz w:val="24"/>
        </w:rPr>
        <w:t>七、制订增减注册资本方案；</w:t>
      </w:r>
    </w:p>
    <w:p w14:paraId="3E5033CE" w14:textId="77777777" w:rsidR="002A18F1" w:rsidRDefault="00FE0F19">
      <w:pPr>
        <w:tabs>
          <w:tab w:val="left" w:pos="8100"/>
        </w:tabs>
        <w:autoSpaceDE w:val="0"/>
        <w:autoSpaceDN w:val="0"/>
        <w:adjustRightInd w:val="0"/>
        <w:spacing w:line="360" w:lineRule="auto"/>
        <w:ind w:firstLineChars="121" w:firstLine="290"/>
        <w:jc w:val="left"/>
        <w:rPr>
          <w:rFonts w:ascii="宋体" w:hAnsi="宋体"/>
          <w:kern w:val="0"/>
          <w:sz w:val="24"/>
        </w:rPr>
      </w:pPr>
      <w:r>
        <w:rPr>
          <w:rFonts w:ascii="宋体" w:hAnsi="宋体" w:hint="eastAsia"/>
          <w:kern w:val="0"/>
          <w:sz w:val="24"/>
        </w:rPr>
        <w:t>八、聘任或者解聘公司总经理。根据总经理提名，聘任或者解聘公司副总经理、财务负责人，决定其报酬事项；</w:t>
      </w:r>
    </w:p>
    <w:p w14:paraId="25E03138"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九、审定公司的基本管理制度；</w:t>
      </w:r>
    </w:p>
    <w:p w14:paraId="24CCE5F2"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十、对公司的各类风险进行管理，监督公司财务控制系统和审计系统的运行；</w:t>
      </w:r>
    </w:p>
    <w:p w14:paraId="639E3C05" w14:textId="77777777" w:rsidR="002A18F1" w:rsidRDefault="00FE0F19">
      <w:pPr>
        <w:tabs>
          <w:tab w:val="left" w:pos="8100"/>
        </w:tabs>
        <w:autoSpaceDE w:val="0"/>
        <w:autoSpaceDN w:val="0"/>
        <w:adjustRightInd w:val="0"/>
        <w:spacing w:line="360" w:lineRule="auto"/>
        <w:ind w:firstLineChars="121" w:firstLine="290"/>
        <w:jc w:val="left"/>
        <w:rPr>
          <w:rFonts w:ascii="宋体" w:hAnsi="宋体"/>
          <w:kern w:val="0"/>
          <w:sz w:val="24"/>
        </w:rPr>
      </w:pPr>
      <w:r>
        <w:rPr>
          <w:rFonts w:ascii="宋体" w:hAnsi="宋体" w:hint="eastAsia"/>
          <w:kern w:val="0"/>
          <w:sz w:val="24"/>
        </w:rPr>
        <w:t>十一、拟订公司合并、分立、变更公司组织形式、解散方案；</w:t>
      </w:r>
    </w:p>
    <w:p w14:paraId="4871741E" w14:textId="77777777" w:rsidR="002A18F1" w:rsidRDefault="00FE0F19">
      <w:pPr>
        <w:tabs>
          <w:tab w:val="left" w:pos="8100"/>
        </w:tabs>
        <w:autoSpaceDE w:val="0"/>
        <w:autoSpaceDN w:val="0"/>
        <w:adjustRightInd w:val="0"/>
        <w:spacing w:line="360" w:lineRule="auto"/>
        <w:ind w:firstLineChars="121" w:firstLine="290"/>
        <w:jc w:val="left"/>
        <w:rPr>
          <w:rFonts w:ascii="宋体" w:hAnsi="宋体"/>
          <w:kern w:val="0"/>
          <w:sz w:val="24"/>
        </w:rPr>
      </w:pPr>
      <w:r>
        <w:rPr>
          <w:rFonts w:ascii="宋体" w:hAnsi="宋体" w:hint="eastAsia"/>
          <w:kern w:val="0"/>
          <w:sz w:val="24"/>
        </w:rPr>
        <w:t>十二、决定公司的经营计划和投资方案。其中，一次性投资在人民币500万元（含500万</w:t>
      </w:r>
      <w:r>
        <w:rPr>
          <w:rFonts w:ascii="宋体" w:hAnsi="宋体" w:hint="eastAsia"/>
          <w:kern w:val="0"/>
          <w:sz w:val="24"/>
        </w:rPr>
        <w:lastRenderedPageBreak/>
        <w:t xml:space="preserve">元）以内的，由董事会决定；一次性投资超过人民币500万元的，由股东大会表决决定。但董事会决定的当年累计投资额不得超过公司净资产的30%；重大投资董事会应当确定其运用公司资产所作出的风险投资权限，建立严格的审查和决策程序；重大投资项目应当组织有关专家、专业人员进行评审，并报股东大会批准； </w:t>
      </w:r>
    </w:p>
    <w:p w14:paraId="438076BE"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十三、确保公司遵守国家有关法律、法规和公司治理结构的有效性；</w:t>
      </w:r>
    </w:p>
    <w:p w14:paraId="32583AAE"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十四、提议召开临时股东大会；</w:t>
      </w:r>
    </w:p>
    <w:p w14:paraId="7DCFEF03"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十五、拟订公司的章程修改方案；</w:t>
      </w:r>
    </w:p>
    <w:p w14:paraId="2D114312"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十六、拟订董事的津贴标准预案；决定副总经理以上高管人员的薪酬；根据年度工作业绩决定经营班子的奖励数额和分配方案；</w:t>
      </w:r>
    </w:p>
    <w:p w14:paraId="0A46E27C"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十七、听取总经理的工作汇报并检查总经理的工作；</w:t>
      </w:r>
    </w:p>
    <w:p w14:paraId="5C6B5376"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十八、法律、法规或公司章程以及股东大会授予的其他职权。</w:t>
      </w:r>
    </w:p>
    <w:p w14:paraId="1C6DBA59"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说明：</w:t>
      </w:r>
      <w:r>
        <w:rPr>
          <w:rFonts w:ascii="宋体" w:hAnsi="宋体" w:hint="eastAsia"/>
          <w:kern w:val="0"/>
          <w:sz w:val="24"/>
        </w:rPr>
        <w:t>董事会行使上述职权须通过董事会会议审议决定，形成董事会决议后方可实施。</w:t>
      </w:r>
    </w:p>
    <w:p w14:paraId="3892B210" w14:textId="77777777" w:rsidR="002A18F1" w:rsidRDefault="00FE0F19">
      <w:pPr>
        <w:tabs>
          <w:tab w:val="left" w:pos="8100"/>
        </w:tabs>
        <w:autoSpaceDE w:val="0"/>
        <w:autoSpaceDN w:val="0"/>
        <w:adjustRightInd w:val="0"/>
        <w:spacing w:line="360" w:lineRule="auto"/>
        <w:ind w:firstLineChars="121" w:firstLine="292"/>
        <w:jc w:val="left"/>
        <w:rPr>
          <w:rFonts w:ascii="宋体" w:hAnsi="宋体"/>
          <w:kern w:val="0"/>
          <w:sz w:val="24"/>
        </w:rPr>
      </w:pPr>
      <w:r>
        <w:rPr>
          <w:rFonts w:ascii="宋体" w:hAnsi="宋体" w:hint="eastAsia"/>
          <w:b/>
          <w:kern w:val="0"/>
          <w:sz w:val="24"/>
        </w:rPr>
        <w:t xml:space="preserve">第六条 </w:t>
      </w:r>
      <w:r>
        <w:rPr>
          <w:rFonts w:ascii="宋体" w:hAnsi="宋体" w:hint="eastAsia"/>
          <w:kern w:val="0"/>
          <w:sz w:val="24"/>
        </w:rPr>
        <w:t>董事会承担以下义务：</w:t>
      </w:r>
    </w:p>
    <w:p w14:paraId="6EC5DF75"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一、召集股东会；</w:t>
      </w:r>
    </w:p>
    <w:p w14:paraId="381A8EEE"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二、向股东大会报告；</w:t>
      </w:r>
    </w:p>
    <w:p w14:paraId="6DEA0B03"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三、重大活动和重大事项披露；</w:t>
      </w:r>
    </w:p>
    <w:p w14:paraId="46B56807"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四、向股东和监事会提供查阅所需资料；</w:t>
      </w:r>
    </w:p>
    <w:p w14:paraId="3864AAC9"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五、听取股东反映的情况和所提意见、建议和质询，并就可披露事项依法向股东做出说明或解答；</w:t>
      </w:r>
    </w:p>
    <w:p w14:paraId="08F8BD7C"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六、法律、法规和公司章程规定的其他义务。</w:t>
      </w:r>
    </w:p>
    <w:p w14:paraId="4989F711" w14:textId="77777777" w:rsidR="002A18F1" w:rsidRDefault="00FE0F19">
      <w:pPr>
        <w:tabs>
          <w:tab w:val="left" w:pos="8100"/>
        </w:tabs>
        <w:autoSpaceDE w:val="0"/>
        <w:autoSpaceDN w:val="0"/>
        <w:adjustRightInd w:val="0"/>
        <w:spacing w:line="360" w:lineRule="auto"/>
        <w:ind w:firstLineChars="121" w:firstLine="292"/>
        <w:jc w:val="left"/>
        <w:rPr>
          <w:rFonts w:ascii="宋体" w:hAnsi="宋体"/>
          <w:kern w:val="0"/>
          <w:sz w:val="24"/>
        </w:rPr>
      </w:pPr>
      <w:r>
        <w:rPr>
          <w:rFonts w:ascii="宋体" w:hAnsi="宋体" w:hint="eastAsia"/>
          <w:b/>
          <w:kern w:val="0"/>
          <w:sz w:val="24"/>
        </w:rPr>
        <w:t xml:space="preserve">第七条 </w:t>
      </w:r>
      <w:r>
        <w:rPr>
          <w:rFonts w:ascii="宋体" w:hAnsi="宋体" w:hint="eastAsia"/>
          <w:kern w:val="0"/>
          <w:sz w:val="24"/>
        </w:rPr>
        <w:t>董事会所作的决议由董事长负责督导执行。</w:t>
      </w:r>
    </w:p>
    <w:p w14:paraId="4CD829C8" w14:textId="77777777" w:rsidR="002A18F1" w:rsidRDefault="00FE0F19">
      <w:pPr>
        <w:tabs>
          <w:tab w:val="left" w:pos="8100"/>
        </w:tabs>
        <w:autoSpaceDE w:val="0"/>
        <w:autoSpaceDN w:val="0"/>
        <w:adjustRightInd w:val="0"/>
        <w:spacing w:line="360" w:lineRule="auto"/>
        <w:ind w:firstLineChars="121" w:firstLine="292"/>
        <w:jc w:val="left"/>
        <w:rPr>
          <w:rFonts w:ascii="宋体" w:hAnsi="宋体"/>
          <w:b/>
          <w:kern w:val="0"/>
          <w:sz w:val="24"/>
        </w:rPr>
      </w:pPr>
      <w:r>
        <w:rPr>
          <w:rFonts w:ascii="宋体" w:hAnsi="宋体" w:hint="eastAsia"/>
          <w:b/>
          <w:kern w:val="0"/>
          <w:sz w:val="24"/>
        </w:rPr>
        <w:t xml:space="preserve">第八条 </w:t>
      </w:r>
      <w:r>
        <w:rPr>
          <w:rFonts w:ascii="宋体" w:hAnsi="宋体" w:hint="eastAsia"/>
          <w:kern w:val="0"/>
          <w:sz w:val="24"/>
        </w:rPr>
        <w:t>公司董事会应当就注册会计师对公司财务报告出具的有保留意见的审计报告向股东大会作出说明。</w:t>
      </w:r>
    </w:p>
    <w:p w14:paraId="1BC7B8FF" w14:textId="77777777" w:rsidR="002A18F1" w:rsidRDefault="00FE0F19">
      <w:pPr>
        <w:spacing w:beforeLines="50" w:before="120" w:afterLines="50" w:after="120" w:line="360" w:lineRule="auto"/>
        <w:jc w:val="center"/>
        <w:rPr>
          <w:rFonts w:ascii="宋体" w:hAnsi="宋体"/>
          <w:b/>
          <w:kern w:val="0"/>
          <w:sz w:val="24"/>
        </w:rPr>
      </w:pPr>
      <w:r>
        <w:rPr>
          <w:rFonts w:ascii="宋体" w:hAnsi="宋体" w:hint="eastAsia"/>
          <w:b/>
          <w:kern w:val="0"/>
          <w:sz w:val="24"/>
        </w:rPr>
        <w:t>第三章 董事长</w:t>
      </w:r>
    </w:p>
    <w:p w14:paraId="5810D239" w14:textId="77777777" w:rsidR="002A18F1" w:rsidRDefault="00FE0F19">
      <w:pPr>
        <w:tabs>
          <w:tab w:val="left" w:pos="8100"/>
        </w:tabs>
        <w:autoSpaceDE w:val="0"/>
        <w:autoSpaceDN w:val="0"/>
        <w:adjustRightInd w:val="0"/>
        <w:spacing w:line="360" w:lineRule="auto"/>
        <w:ind w:firstLineChars="121" w:firstLine="292"/>
        <w:jc w:val="left"/>
        <w:rPr>
          <w:rFonts w:ascii="宋体" w:hAnsi="宋体"/>
          <w:kern w:val="0"/>
          <w:sz w:val="24"/>
        </w:rPr>
      </w:pPr>
      <w:r>
        <w:rPr>
          <w:rFonts w:ascii="宋体" w:hAnsi="宋体" w:hint="eastAsia"/>
          <w:b/>
          <w:kern w:val="0"/>
          <w:sz w:val="24"/>
        </w:rPr>
        <w:t xml:space="preserve">第九条 </w:t>
      </w:r>
      <w:r>
        <w:rPr>
          <w:rFonts w:ascii="宋体" w:hAnsi="宋体" w:hint="eastAsia"/>
          <w:kern w:val="0"/>
          <w:sz w:val="24"/>
        </w:rPr>
        <w:t>董事长是公司的法定代表人</w:t>
      </w:r>
      <w:r>
        <w:rPr>
          <w:rFonts w:ascii="宋体" w:hAnsi="宋体"/>
          <w:kern w:val="0"/>
          <w:sz w:val="24"/>
        </w:rPr>
        <w:t>,</w:t>
      </w:r>
      <w:r>
        <w:rPr>
          <w:rFonts w:ascii="宋体" w:hAnsi="宋体" w:hint="eastAsia"/>
          <w:kern w:val="0"/>
          <w:sz w:val="24"/>
        </w:rPr>
        <w:t>由董事会选举产生。董事长任期三年，可以连选连任。</w:t>
      </w:r>
    </w:p>
    <w:p w14:paraId="185DA868" w14:textId="77777777" w:rsidR="002A18F1" w:rsidRDefault="00FE0F19">
      <w:pPr>
        <w:tabs>
          <w:tab w:val="left" w:pos="8100"/>
        </w:tabs>
        <w:autoSpaceDE w:val="0"/>
        <w:autoSpaceDN w:val="0"/>
        <w:adjustRightInd w:val="0"/>
        <w:spacing w:line="360" w:lineRule="auto"/>
        <w:ind w:firstLineChars="121" w:firstLine="292"/>
        <w:jc w:val="left"/>
        <w:rPr>
          <w:rFonts w:ascii="宋体" w:hAnsi="宋体"/>
          <w:b/>
          <w:kern w:val="0"/>
          <w:sz w:val="24"/>
        </w:rPr>
      </w:pPr>
      <w:r>
        <w:rPr>
          <w:rFonts w:ascii="宋体" w:hAnsi="宋体" w:hint="eastAsia"/>
          <w:b/>
          <w:kern w:val="0"/>
          <w:sz w:val="24"/>
        </w:rPr>
        <w:t xml:space="preserve">第十条 </w:t>
      </w:r>
      <w:r>
        <w:rPr>
          <w:rFonts w:ascii="宋体" w:hAnsi="宋体" w:hint="eastAsia"/>
          <w:kern w:val="0"/>
          <w:sz w:val="24"/>
        </w:rPr>
        <w:t>董事长依法享有以下职权：</w:t>
      </w:r>
    </w:p>
    <w:p w14:paraId="5C124D22"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lastRenderedPageBreak/>
        <w:t>一、主持股东大会；</w:t>
      </w:r>
    </w:p>
    <w:p w14:paraId="452609C3"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二、召集并主持董事会会议；</w:t>
      </w:r>
    </w:p>
    <w:p w14:paraId="5F5153B5"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三、督促和检查董事会决议的执行；</w:t>
      </w:r>
    </w:p>
    <w:p w14:paraId="4E0526BD"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四、签署董事会的重要文件及其他应由公司法定代表人签署的各种文件；</w:t>
      </w:r>
    </w:p>
    <w:p w14:paraId="36ABEE49"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五、管理董事会的办事机构；</w:t>
      </w:r>
    </w:p>
    <w:p w14:paraId="7CE14740"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六、在董事会休会期间，依照法律、法规和公司章程的规定代行董事会的职权，包括在发生突发重大事件时代表公司及公司董事会行使特别处置权，惟其后应尽快将突发重大事件及特别处置权的行使情况通报其他董事，并取得董事会对行使特别处置权的追认。</w:t>
      </w:r>
    </w:p>
    <w:p w14:paraId="69774F32" w14:textId="77777777" w:rsidR="002A18F1" w:rsidRDefault="00FE0F19">
      <w:pPr>
        <w:tabs>
          <w:tab w:val="left" w:pos="8100"/>
        </w:tabs>
        <w:autoSpaceDE w:val="0"/>
        <w:autoSpaceDN w:val="0"/>
        <w:adjustRightInd w:val="0"/>
        <w:spacing w:line="360" w:lineRule="auto"/>
        <w:ind w:firstLineChars="121" w:firstLine="292"/>
        <w:jc w:val="left"/>
        <w:rPr>
          <w:rFonts w:ascii="宋体" w:hAnsi="宋体"/>
          <w:kern w:val="0"/>
          <w:sz w:val="24"/>
        </w:rPr>
      </w:pPr>
      <w:r>
        <w:rPr>
          <w:rFonts w:ascii="宋体" w:hAnsi="宋体" w:hint="eastAsia"/>
          <w:b/>
          <w:kern w:val="0"/>
          <w:sz w:val="24"/>
        </w:rPr>
        <w:t xml:space="preserve">第十一条  </w:t>
      </w:r>
      <w:r>
        <w:rPr>
          <w:rFonts w:ascii="宋体" w:hAnsi="宋体" w:hint="eastAsia"/>
          <w:kern w:val="0"/>
          <w:sz w:val="24"/>
        </w:rPr>
        <w:t>除《公司章程》和本议事规则的其他明文规定外，董事长享有董事会其他董事同样的权利，承担其他董事同样的责任和义务。</w:t>
      </w:r>
    </w:p>
    <w:p w14:paraId="21260F34" w14:textId="77777777" w:rsidR="002A18F1" w:rsidRDefault="00FE0F19">
      <w:pPr>
        <w:tabs>
          <w:tab w:val="left" w:pos="8100"/>
        </w:tabs>
        <w:autoSpaceDE w:val="0"/>
        <w:autoSpaceDN w:val="0"/>
        <w:adjustRightInd w:val="0"/>
        <w:spacing w:line="360" w:lineRule="auto"/>
        <w:ind w:firstLineChars="121" w:firstLine="292"/>
        <w:jc w:val="left"/>
        <w:rPr>
          <w:rFonts w:ascii="宋体" w:hAnsi="宋体"/>
          <w:b/>
          <w:kern w:val="0"/>
          <w:sz w:val="24"/>
        </w:rPr>
      </w:pPr>
      <w:r>
        <w:rPr>
          <w:rFonts w:ascii="宋体" w:hAnsi="宋体" w:hint="eastAsia"/>
          <w:b/>
          <w:kern w:val="0"/>
          <w:sz w:val="24"/>
        </w:rPr>
        <w:t xml:space="preserve">第十二条  </w:t>
      </w:r>
      <w:r>
        <w:rPr>
          <w:rFonts w:ascii="宋体" w:hAnsi="宋体" w:hint="eastAsia"/>
          <w:kern w:val="0"/>
          <w:sz w:val="24"/>
        </w:rPr>
        <w:t>董事会可以授权董事长在董事会会议闭会期间，行使部分董事会职权。</w:t>
      </w:r>
    </w:p>
    <w:p w14:paraId="4C21EFCB" w14:textId="77777777" w:rsidR="002A18F1" w:rsidRDefault="00FE0F19">
      <w:pPr>
        <w:spacing w:beforeLines="50" w:before="120" w:afterLines="50" w:after="120" w:line="360" w:lineRule="auto"/>
        <w:jc w:val="center"/>
        <w:rPr>
          <w:rFonts w:ascii="宋体" w:hAnsi="宋体"/>
          <w:b/>
          <w:kern w:val="0"/>
          <w:sz w:val="24"/>
        </w:rPr>
      </w:pPr>
      <w:r>
        <w:rPr>
          <w:rFonts w:ascii="宋体" w:hAnsi="宋体" w:hint="eastAsia"/>
          <w:b/>
          <w:kern w:val="0"/>
          <w:sz w:val="24"/>
        </w:rPr>
        <w:t>第四章  董事</w:t>
      </w:r>
    </w:p>
    <w:p w14:paraId="4CF91789" w14:textId="77777777" w:rsidR="002A18F1" w:rsidRDefault="00FE0F19">
      <w:pPr>
        <w:tabs>
          <w:tab w:val="left" w:pos="8100"/>
        </w:tabs>
        <w:autoSpaceDE w:val="0"/>
        <w:autoSpaceDN w:val="0"/>
        <w:adjustRightInd w:val="0"/>
        <w:spacing w:line="360" w:lineRule="auto"/>
        <w:ind w:firstLineChars="121" w:firstLine="292"/>
        <w:jc w:val="left"/>
        <w:rPr>
          <w:rFonts w:ascii="宋体" w:hAnsi="宋体"/>
          <w:kern w:val="0"/>
          <w:sz w:val="24"/>
        </w:rPr>
      </w:pPr>
      <w:r>
        <w:rPr>
          <w:rFonts w:ascii="宋体" w:hAnsi="宋体" w:hint="eastAsia"/>
          <w:b/>
          <w:kern w:val="0"/>
          <w:sz w:val="24"/>
        </w:rPr>
        <w:t xml:space="preserve">第十三条 </w:t>
      </w:r>
      <w:r>
        <w:rPr>
          <w:rFonts w:ascii="宋体" w:hAnsi="宋体" w:hint="eastAsia"/>
          <w:kern w:val="0"/>
          <w:sz w:val="24"/>
        </w:rPr>
        <w:t>董事为公司董事会的组成人员。董事每届任期三年，可以连选连任。董事任期从股东大会通过之日起计算，至三年后改选董事的股东大会召开之日止。</w:t>
      </w:r>
    </w:p>
    <w:p w14:paraId="0B08C5FA" w14:textId="77777777" w:rsidR="002A18F1" w:rsidRDefault="00FE0F19">
      <w:pPr>
        <w:tabs>
          <w:tab w:val="left" w:pos="8100"/>
        </w:tabs>
        <w:autoSpaceDE w:val="0"/>
        <w:autoSpaceDN w:val="0"/>
        <w:adjustRightInd w:val="0"/>
        <w:spacing w:line="360" w:lineRule="auto"/>
        <w:ind w:firstLineChars="121" w:firstLine="292"/>
        <w:jc w:val="left"/>
        <w:rPr>
          <w:rFonts w:ascii="宋体" w:hAnsi="宋体"/>
          <w:kern w:val="0"/>
          <w:sz w:val="24"/>
        </w:rPr>
      </w:pPr>
      <w:r>
        <w:rPr>
          <w:rFonts w:ascii="宋体" w:hAnsi="宋体" w:hint="eastAsia"/>
          <w:b/>
          <w:kern w:val="0"/>
          <w:sz w:val="24"/>
        </w:rPr>
        <w:t>第十四条</w:t>
      </w:r>
      <w:r>
        <w:rPr>
          <w:rFonts w:ascii="宋体" w:hAnsi="宋体" w:hint="eastAsia"/>
          <w:b/>
          <w:color w:val="FF0000"/>
          <w:kern w:val="0"/>
          <w:sz w:val="24"/>
        </w:rPr>
        <w:t xml:space="preserve"> </w:t>
      </w:r>
      <w:r>
        <w:rPr>
          <w:rFonts w:ascii="宋体" w:hAnsi="宋体" w:hint="eastAsia"/>
          <w:kern w:val="0"/>
          <w:sz w:val="24"/>
        </w:rPr>
        <w:t>董事的任职资格：</w:t>
      </w:r>
    </w:p>
    <w:p w14:paraId="6A9FCE2D"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一、董事为自然人，董事须持有公司股份；</w:t>
      </w:r>
    </w:p>
    <w:p w14:paraId="0FB583B2"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二、符合国家法律、法规的相关规定。</w:t>
      </w:r>
    </w:p>
    <w:p w14:paraId="4189F3FE" w14:textId="77777777" w:rsidR="002A18F1" w:rsidRDefault="00FE0F19">
      <w:pPr>
        <w:tabs>
          <w:tab w:val="left" w:pos="8100"/>
        </w:tabs>
        <w:autoSpaceDE w:val="0"/>
        <w:autoSpaceDN w:val="0"/>
        <w:adjustRightInd w:val="0"/>
        <w:spacing w:line="360" w:lineRule="auto"/>
        <w:ind w:firstLineChars="121" w:firstLine="292"/>
        <w:jc w:val="left"/>
        <w:rPr>
          <w:rFonts w:ascii="宋体" w:hAnsi="宋体"/>
          <w:kern w:val="0"/>
          <w:sz w:val="24"/>
        </w:rPr>
      </w:pPr>
      <w:r>
        <w:rPr>
          <w:rFonts w:ascii="宋体" w:hAnsi="宋体" w:hint="eastAsia"/>
          <w:b/>
          <w:kern w:val="0"/>
          <w:sz w:val="24"/>
        </w:rPr>
        <w:t xml:space="preserve">第十五条 </w:t>
      </w:r>
      <w:r>
        <w:rPr>
          <w:rFonts w:ascii="宋体" w:hAnsi="宋体" w:hint="eastAsia"/>
          <w:kern w:val="0"/>
          <w:sz w:val="24"/>
        </w:rPr>
        <w:t>有下列情形之一的不得担任公司董事：</w:t>
      </w:r>
    </w:p>
    <w:p w14:paraId="6462372E" w14:textId="77777777" w:rsidR="002A18F1" w:rsidRDefault="00FE0F19">
      <w:pPr>
        <w:tabs>
          <w:tab w:val="left" w:pos="8100"/>
        </w:tabs>
        <w:autoSpaceDE w:val="0"/>
        <w:autoSpaceDN w:val="0"/>
        <w:adjustRightInd w:val="0"/>
        <w:spacing w:line="360" w:lineRule="auto"/>
        <w:ind w:firstLineChars="121" w:firstLine="290"/>
        <w:jc w:val="left"/>
        <w:rPr>
          <w:rFonts w:ascii="宋体" w:hAnsi="宋体"/>
          <w:kern w:val="0"/>
          <w:sz w:val="24"/>
        </w:rPr>
      </w:pPr>
      <w:r>
        <w:rPr>
          <w:rFonts w:ascii="宋体" w:hAnsi="宋体" w:hint="eastAsia"/>
          <w:kern w:val="0"/>
          <w:sz w:val="24"/>
        </w:rPr>
        <w:t>（一）无民事行为能力或者限制民事行为能力；</w:t>
      </w:r>
    </w:p>
    <w:p w14:paraId="26EBCCBC" w14:textId="77777777" w:rsidR="002A18F1" w:rsidRDefault="00FE0F19">
      <w:pPr>
        <w:tabs>
          <w:tab w:val="left" w:pos="8100"/>
        </w:tabs>
        <w:autoSpaceDE w:val="0"/>
        <w:autoSpaceDN w:val="0"/>
        <w:adjustRightInd w:val="0"/>
        <w:spacing w:line="360" w:lineRule="auto"/>
        <w:ind w:firstLineChars="121" w:firstLine="290"/>
        <w:jc w:val="left"/>
        <w:rPr>
          <w:rFonts w:ascii="宋体" w:hAnsi="宋体"/>
          <w:kern w:val="0"/>
          <w:sz w:val="24"/>
        </w:rPr>
      </w:pPr>
      <w:r>
        <w:rPr>
          <w:rFonts w:ascii="宋体" w:hAnsi="宋体" w:hint="eastAsia"/>
          <w:kern w:val="0"/>
          <w:sz w:val="24"/>
        </w:rPr>
        <w:t>（二）因贪污、贿赂、侵占财产、挪用财产或者破坏社会主义市场经济秩序，被判处刑罚，执行期满未逾五年，或者因犯罪被剥夺政治权利，执行期满未逾五年；</w:t>
      </w:r>
    </w:p>
    <w:p w14:paraId="3F1A06CA" w14:textId="77777777" w:rsidR="002A18F1" w:rsidRDefault="00FE0F19">
      <w:pPr>
        <w:tabs>
          <w:tab w:val="left" w:pos="8100"/>
        </w:tabs>
        <w:autoSpaceDE w:val="0"/>
        <w:autoSpaceDN w:val="0"/>
        <w:adjustRightInd w:val="0"/>
        <w:spacing w:line="360" w:lineRule="auto"/>
        <w:ind w:firstLineChars="121" w:firstLine="290"/>
        <w:jc w:val="left"/>
        <w:rPr>
          <w:rFonts w:ascii="宋体" w:hAnsi="宋体"/>
          <w:kern w:val="0"/>
          <w:sz w:val="24"/>
        </w:rPr>
      </w:pPr>
      <w:r>
        <w:rPr>
          <w:rFonts w:ascii="宋体" w:hAnsi="宋体" w:hint="eastAsia"/>
          <w:kern w:val="0"/>
          <w:sz w:val="24"/>
        </w:rPr>
        <w:t>（三）担任破产清算的公司、企业的董事或者厂长、经理，对该公司、企业的破产负有个人责任的，自该公司、企业破产清算完结之日起未逾三年；</w:t>
      </w:r>
    </w:p>
    <w:p w14:paraId="64833997" w14:textId="77777777" w:rsidR="002A18F1" w:rsidRDefault="00FE0F19">
      <w:pPr>
        <w:tabs>
          <w:tab w:val="left" w:pos="8100"/>
        </w:tabs>
        <w:autoSpaceDE w:val="0"/>
        <w:autoSpaceDN w:val="0"/>
        <w:adjustRightInd w:val="0"/>
        <w:spacing w:line="360" w:lineRule="auto"/>
        <w:ind w:firstLineChars="121" w:firstLine="290"/>
        <w:jc w:val="left"/>
        <w:rPr>
          <w:rFonts w:ascii="宋体" w:hAnsi="宋体"/>
          <w:kern w:val="0"/>
          <w:sz w:val="24"/>
        </w:rPr>
      </w:pPr>
      <w:r>
        <w:rPr>
          <w:rFonts w:ascii="宋体" w:hAnsi="宋体" w:hint="eastAsia"/>
          <w:kern w:val="0"/>
          <w:sz w:val="24"/>
        </w:rPr>
        <w:t>（四）担任因违法被吊销营业执照、责令关闭的公司、企业的法定代表人，并负有个人责任的，自该公司、企业被吊销营业执照之日起未逾三年；</w:t>
      </w:r>
    </w:p>
    <w:p w14:paraId="19453744" w14:textId="77777777" w:rsidR="002A18F1" w:rsidRDefault="00FE0F19">
      <w:pPr>
        <w:tabs>
          <w:tab w:val="left" w:pos="8100"/>
        </w:tabs>
        <w:autoSpaceDE w:val="0"/>
        <w:autoSpaceDN w:val="0"/>
        <w:adjustRightInd w:val="0"/>
        <w:spacing w:line="360" w:lineRule="auto"/>
        <w:ind w:firstLineChars="121" w:firstLine="290"/>
        <w:jc w:val="left"/>
        <w:rPr>
          <w:rFonts w:ascii="宋体" w:hAnsi="宋体"/>
          <w:kern w:val="0"/>
          <w:sz w:val="24"/>
        </w:rPr>
      </w:pPr>
      <w:r>
        <w:rPr>
          <w:rFonts w:ascii="宋体" w:hAnsi="宋体" w:hint="eastAsia"/>
          <w:kern w:val="0"/>
          <w:sz w:val="24"/>
        </w:rPr>
        <w:t>（五）个人所负数额较大的债务到期未清偿。</w:t>
      </w:r>
    </w:p>
    <w:p w14:paraId="0F65E447" w14:textId="77777777" w:rsidR="002A18F1" w:rsidRDefault="00FE0F19">
      <w:pPr>
        <w:tabs>
          <w:tab w:val="left" w:pos="8100"/>
        </w:tabs>
        <w:autoSpaceDE w:val="0"/>
        <w:autoSpaceDN w:val="0"/>
        <w:adjustRightInd w:val="0"/>
        <w:spacing w:line="360" w:lineRule="auto"/>
        <w:ind w:firstLineChars="121" w:firstLine="290"/>
        <w:jc w:val="left"/>
        <w:rPr>
          <w:rFonts w:ascii="宋体" w:hAnsi="宋体"/>
          <w:kern w:val="0"/>
          <w:sz w:val="24"/>
        </w:rPr>
      </w:pPr>
      <w:r>
        <w:rPr>
          <w:rFonts w:ascii="宋体" w:hAnsi="宋体" w:hint="eastAsia"/>
          <w:kern w:val="0"/>
          <w:sz w:val="24"/>
        </w:rPr>
        <w:t>公司违反前款规定选举、委派董事的，该选举、委派或者聘任无效。董事在任职期间出</w:t>
      </w:r>
      <w:r>
        <w:rPr>
          <w:rFonts w:ascii="宋体" w:hAnsi="宋体" w:hint="eastAsia"/>
          <w:kern w:val="0"/>
          <w:sz w:val="24"/>
        </w:rPr>
        <w:lastRenderedPageBreak/>
        <w:t>现本条第一款所列情形的，公司应当解除其职务。</w:t>
      </w:r>
    </w:p>
    <w:p w14:paraId="52F33096" w14:textId="77777777" w:rsidR="002A18F1" w:rsidRDefault="002A18F1">
      <w:pPr>
        <w:tabs>
          <w:tab w:val="left" w:pos="8100"/>
        </w:tabs>
        <w:autoSpaceDE w:val="0"/>
        <w:autoSpaceDN w:val="0"/>
        <w:adjustRightInd w:val="0"/>
        <w:spacing w:line="360" w:lineRule="auto"/>
        <w:ind w:firstLineChars="121" w:firstLine="290"/>
        <w:jc w:val="left"/>
        <w:rPr>
          <w:rFonts w:ascii="宋体" w:hAnsi="宋体"/>
          <w:kern w:val="0"/>
          <w:sz w:val="24"/>
        </w:rPr>
      </w:pPr>
    </w:p>
    <w:p w14:paraId="569BDE8E"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第十六条</w:t>
      </w:r>
      <w:r>
        <w:rPr>
          <w:rFonts w:ascii="宋体" w:hAnsi="宋体" w:hint="eastAsia"/>
          <w:kern w:val="0"/>
          <w:sz w:val="24"/>
        </w:rPr>
        <w:t xml:space="preserve"> 董事依法享有以下职权：</w:t>
      </w:r>
    </w:p>
    <w:p w14:paraId="34B5D54A"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一、出席董事会会议，参与董事会决策；</w:t>
      </w:r>
    </w:p>
    <w:p w14:paraId="3EC43A58"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二、执行公司业务，董事执行以下业务：</w:t>
      </w:r>
    </w:p>
    <w:p w14:paraId="08FF203B" w14:textId="77777777" w:rsidR="002A18F1" w:rsidRDefault="00FE0F19">
      <w:pPr>
        <w:tabs>
          <w:tab w:val="left" w:pos="8100"/>
        </w:tabs>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1</w:t>
      </w:r>
      <w:r>
        <w:rPr>
          <w:rFonts w:ascii="宋体" w:hAnsi="宋体" w:hint="eastAsia"/>
          <w:kern w:val="0"/>
          <w:sz w:val="24"/>
        </w:rPr>
        <w:t>、执行董事会决议委托的业务；</w:t>
      </w:r>
    </w:p>
    <w:p w14:paraId="3E843E3E" w14:textId="77777777" w:rsidR="002A18F1" w:rsidRDefault="00FE0F19">
      <w:pPr>
        <w:tabs>
          <w:tab w:val="left" w:pos="8100"/>
        </w:tabs>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2</w:t>
      </w:r>
      <w:r>
        <w:rPr>
          <w:rFonts w:ascii="宋体" w:hAnsi="宋体" w:hint="eastAsia"/>
          <w:kern w:val="0"/>
          <w:sz w:val="24"/>
        </w:rPr>
        <w:t>、处理董事会委托分管的日常业务；</w:t>
      </w:r>
    </w:p>
    <w:p w14:paraId="72549CF3"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 xml:space="preserve">第十七条 </w:t>
      </w:r>
      <w:r>
        <w:rPr>
          <w:rFonts w:ascii="宋体" w:hAnsi="宋体" w:hint="eastAsia"/>
          <w:kern w:val="0"/>
          <w:sz w:val="24"/>
        </w:rPr>
        <w:t>董事履行以下义务：</w:t>
      </w:r>
    </w:p>
    <w:p w14:paraId="3315FA9C"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一、遵守法律、法规和《公司章程》的规定，认真履行职责，维护公司利益，当其自身的利益与公司和股东利益相冲突时，应当以公司和股东的最大利益为行为准则；</w:t>
      </w:r>
    </w:p>
    <w:p w14:paraId="6D3BEE8A"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二、认真阅读公司的各项业务、财务报告；</w:t>
      </w:r>
    </w:p>
    <w:p w14:paraId="2F3B02FE"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三、准时参加公司的董事会、对董事会所讨论的内容、项目进行认真审核，慎表决；董事必须在已经表示同意的董事会所议事项的有关董事会决议、纪要上签名。</w:t>
      </w:r>
    </w:p>
    <w:p w14:paraId="05EEA29E"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四、了解公司业务经营管理情况，对公司的经营管理向公司管理层提出意见和建议，但不得干预公司的管理和经营活动；</w:t>
      </w:r>
    </w:p>
    <w:p w14:paraId="2EE140CB"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五、未经公司章程规定或董事会授权，不得以个人名义代表公司或者董事会行事，董事以其个人名义行事时，在第三方会合理地认为其代理公司或董事会行事的情况下，董事应事先声明，其行为不代表公司；</w:t>
      </w:r>
    </w:p>
    <w:p w14:paraId="127F8AD5"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六、董事个人或其所任职的其他企业直接或者间接与公司有利益关系时，董事应尽快向董事会披露；</w:t>
      </w:r>
    </w:p>
    <w:p w14:paraId="41FDD41D"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七、董事会在对前款规定的事项表决时，关联董事不应当参与表决。</w:t>
      </w:r>
    </w:p>
    <w:p w14:paraId="41BF21FE"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八、董事不得利用在公司的地位和职权谋取私利，不得收受贿赂或其他非法收入，不得侵占公司财产；</w:t>
      </w:r>
    </w:p>
    <w:p w14:paraId="5C87F5B9"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九、不得挪用公司资金或将公司资金借贷给他人，不得将公司资产以其个人名义或者以其他个人名义开立帐户存储；不得以公司资产为本公司的股东或其他个人债务提供担保；</w:t>
      </w:r>
    </w:p>
    <w:p w14:paraId="66EA9BFD"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十、不得自营或为他人经营与公司同类的营业或者从事损害公司利益的活动；</w:t>
      </w:r>
    </w:p>
    <w:p w14:paraId="516F1452"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十一、除依照法律规定或者经股东会同意外，不得泄露公司秘密；</w:t>
      </w:r>
    </w:p>
    <w:p w14:paraId="2D6B7EB5"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十二、董事应保证有足够的时间和精力履行其应尽的职责；</w:t>
      </w:r>
    </w:p>
    <w:p w14:paraId="0FE8B555"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lastRenderedPageBreak/>
        <w:t>十三、</w:t>
      </w:r>
      <w:r>
        <w:rPr>
          <w:rFonts w:ascii="宋体" w:hAnsi="宋体"/>
          <w:kern w:val="0"/>
          <w:sz w:val="24"/>
        </w:rPr>
        <w:t xml:space="preserve"> </w:t>
      </w:r>
      <w:r>
        <w:rPr>
          <w:rFonts w:ascii="宋体" w:hAnsi="宋体" w:hint="eastAsia"/>
          <w:kern w:val="0"/>
          <w:sz w:val="24"/>
        </w:rPr>
        <w:t>董事应积极参加有关培训，以了解作为董事的权利、义务和责任，熟悉有关法律法规、掌握作为董事应具备的相关知识。</w:t>
      </w:r>
    </w:p>
    <w:p w14:paraId="6D812D9B"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十四、</w:t>
      </w:r>
      <w:r>
        <w:rPr>
          <w:rFonts w:ascii="宋体" w:hAnsi="宋体"/>
          <w:kern w:val="0"/>
          <w:sz w:val="24"/>
        </w:rPr>
        <w:t xml:space="preserve"> </w:t>
      </w:r>
      <w:r>
        <w:rPr>
          <w:rFonts w:ascii="宋体" w:hAnsi="宋体" w:hint="eastAsia"/>
          <w:kern w:val="0"/>
          <w:sz w:val="24"/>
        </w:rPr>
        <w:t>亲自行使被合法赋予的公司管理权，不得受他人操纵；非经许可不得将其管理处置权转授他人行使；</w:t>
      </w:r>
    </w:p>
    <w:p w14:paraId="0FBF8833"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十五、接受监事会的监督和合法建议；</w:t>
      </w:r>
    </w:p>
    <w:p w14:paraId="41D8CDCA"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 xml:space="preserve">第十八条 </w:t>
      </w:r>
      <w:r>
        <w:rPr>
          <w:rFonts w:ascii="宋体" w:hAnsi="宋体" w:hint="eastAsia"/>
          <w:kern w:val="0"/>
          <w:sz w:val="24"/>
        </w:rPr>
        <w:t>董事可在任期届满前提出辞职。董事辞职应向董事会提交书面辞职报告。</w:t>
      </w:r>
    </w:p>
    <w:p w14:paraId="355BA03D" w14:textId="77777777" w:rsidR="002A18F1" w:rsidRDefault="00FE0F19">
      <w:pPr>
        <w:tabs>
          <w:tab w:val="left" w:pos="8100"/>
        </w:tabs>
        <w:autoSpaceDE w:val="0"/>
        <w:autoSpaceDN w:val="0"/>
        <w:adjustRightInd w:val="0"/>
        <w:spacing w:line="360" w:lineRule="auto"/>
        <w:ind w:firstLineChars="110" w:firstLine="265"/>
        <w:jc w:val="left"/>
        <w:rPr>
          <w:rFonts w:ascii="宋体" w:hAnsi="宋体"/>
          <w:color w:val="0000FF"/>
          <w:kern w:val="0"/>
          <w:sz w:val="24"/>
        </w:rPr>
      </w:pPr>
      <w:r>
        <w:rPr>
          <w:rFonts w:ascii="宋体" w:hAnsi="宋体" w:hint="eastAsia"/>
          <w:b/>
          <w:kern w:val="0"/>
          <w:sz w:val="24"/>
        </w:rPr>
        <w:t xml:space="preserve">第十九条 </w:t>
      </w:r>
      <w:r>
        <w:rPr>
          <w:rFonts w:ascii="宋体" w:hAnsi="宋体" w:hint="eastAsia"/>
          <w:kern w:val="0"/>
          <w:sz w:val="24"/>
        </w:rPr>
        <w:t>如因董事的辞职导致董事会低于法定最低人数时，该董事的辞职报告应当在下任董事填补因其辞职产生的缺额后方能生效。由董事长召集余任董事会尽快召集临时股东大会，选举新任董事填补因董事辞职产生的空缺。</w:t>
      </w:r>
    </w:p>
    <w:p w14:paraId="171F268B"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第二十条</w:t>
      </w:r>
      <w:r>
        <w:rPr>
          <w:rFonts w:ascii="宋体" w:hAnsi="宋体" w:hint="eastAsia"/>
          <w:kern w:val="0"/>
          <w:sz w:val="24"/>
        </w:rPr>
        <w:t xml:space="preserve"> 董事提出辞职或任期届满，其对公司和股东负有的义务在其辞职报告尚未生效、辞职报告生效后的合理期限内或任期结束后的合理期限内并不当然解除。其对公司商业秘密的保密义务在其任期结束后仍然有效，直至该秘密成为公开信息。其他义务的持续期间应当根据公平的原则确定。任期尚未结束的董事，对因其擅自离职给公司造成的损失，应当承担赔偿责任。</w:t>
      </w:r>
    </w:p>
    <w:p w14:paraId="211668EE"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第二十一条</w:t>
      </w:r>
      <w:r>
        <w:rPr>
          <w:rFonts w:ascii="宋体" w:hAnsi="宋体" w:hint="eastAsia"/>
          <w:kern w:val="0"/>
          <w:sz w:val="24"/>
        </w:rPr>
        <w:t xml:space="preserve"> 董事应对其违反法律、行政法规或者《公司章程》的规定、未履行应尽义务或决策失误给公司造成的损失承担责任。</w:t>
      </w:r>
    </w:p>
    <w:p w14:paraId="73C44268"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第二十二条</w:t>
      </w:r>
      <w:r>
        <w:rPr>
          <w:rFonts w:ascii="宋体" w:hAnsi="宋体" w:hint="eastAsia"/>
          <w:kern w:val="0"/>
          <w:sz w:val="24"/>
        </w:rPr>
        <w:t xml:space="preserve"> 公司不以任何形式为董事纳税。</w:t>
      </w:r>
    </w:p>
    <w:p w14:paraId="4B3488B7" w14:textId="77777777" w:rsidR="002A18F1" w:rsidRDefault="00FE0F19">
      <w:pPr>
        <w:spacing w:beforeLines="50" w:before="120" w:afterLines="50" w:after="120" w:line="360" w:lineRule="auto"/>
        <w:jc w:val="center"/>
        <w:rPr>
          <w:rFonts w:ascii="宋体" w:hAnsi="宋体"/>
          <w:b/>
          <w:kern w:val="0"/>
          <w:sz w:val="24"/>
        </w:rPr>
      </w:pPr>
      <w:r>
        <w:rPr>
          <w:rFonts w:ascii="宋体" w:hAnsi="宋体" w:hint="eastAsia"/>
          <w:b/>
          <w:kern w:val="0"/>
          <w:sz w:val="24"/>
        </w:rPr>
        <w:t>第五章  董事会会议</w:t>
      </w:r>
    </w:p>
    <w:p w14:paraId="396DB4EA"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 xml:space="preserve">第二十三条 </w:t>
      </w:r>
      <w:r>
        <w:rPr>
          <w:rFonts w:ascii="宋体" w:hAnsi="宋体" w:hint="eastAsia"/>
          <w:kern w:val="0"/>
          <w:sz w:val="24"/>
        </w:rPr>
        <w:t>董事会会议每年度至少召开两次。在下列情况下，可以召集临时董事会会议：</w:t>
      </w:r>
    </w:p>
    <w:p w14:paraId="40C24615"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一、董事长认为必要时；</w:t>
      </w:r>
    </w:p>
    <w:p w14:paraId="78075BA2"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二、三分之一以上的董事提议时；</w:t>
      </w:r>
    </w:p>
    <w:p w14:paraId="4D53450B"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三、监事会提议时；</w:t>
      </w:r>
    </w:p>
    <w:p w14:paraId="0E8CA61E"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四、总经理提议时；</w:t>
      </w:r>
    </w:p>
    <w:p w14:paraId="44CD8EAF"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五、其他突发事件发生时。</w:t>
      </w:r>
    </w:p>
    <w:p w14:paraId="1CE7BBD9"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第二十四条</w:t>
      </w:r>
      <w:r>
        <w:rPr>
          <w:rFonts w:ascii="宋体" w:hAnsi="宋体" w:hint="eastAsia"/>
          <w:kern w:val="0"/>
          <w:sz w:val="24"/>
        </w:rPr>
        <w:t xml:space="preserve"> 董事长应当在与提议人协商其所提议题、议案和决议草案以后，确定是否有必要召集董事会会议。如果董事或总经理提议召集董事会会议并有明确、完整的议案和</w:t>
      </w:r>
      <w:r>
        <w:rPr>
          <w:rFonts w:ascii="宋体" w:hAnsi="宋体" w:hint="eastAsia"/>
          <w:kern w:val="0"/>
          <w:sz w:val="24"/>
        </w:rPr>
        <w:lastRenderedPageBreak/>
        <w:t>决议草案，董事长原则上应当召集董事会会议。</w:t>
      </w:r>
    </w:p>
    <w:p w14:paraId="011E395F"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第二十五条</w:t>
      </w:r>
      <w:r>
        <w:rPr>
          <w:rFonts w:ascii="宋体" w:hAnsi="宋体" w:hint="eastAsia"/>
          <w:kern w:val="0"/>
          <w:sz w:val="24"/>
        </w:rPr>
        <w:t xml:space="preserve"> 董事会召开临时董事会会议的，应当于会议召开三日前以书面或口头方式通知全体董事。如有上述第四十二条规定中二、三、四、五、六规定的情形，董事长不能履行职责时，应当指定执行或其他董事代行其召集临时董事会会议；董事长无故不履行职责，亦未指定具体人员代行其职责的，可由董事负责召集会议。</w:t>
      </w:r>
    </w:p>
    <w:p w14:paraId="7F8B9433"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第二十六条</w:t>
      </w:r>
      <w:r>
        <w:rPr>
          <w:rFonts w:ascii="宋体" w:hAnsi="宋体" w:hint="eastAsia"/>
          <w:kern w:val="0"/>
          <w:sz w:val="24"/>
        </w:rPr>
        <w:t xml:space="preserve"> 董事会会议应由二分之一以上的董事出席方可举行。</w:t>
      </w:r>
    </w:p>
    <w:p w14:paraId="28C16C8E"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第二十七条</w:t>
      </w:r>
      <w:r>
        <w:rPr>
          <w:rFonts w:ascii="宋体" w:hAnsi="宋体" w:hint="eastAsia"/>
          <w:kern w:val="0"/>
          <w:sz w:val="24"/>
        </w:rPr>
        <w:t xml:space="preserve"> 董事会会议由董事长召集和主持，董事长因特殊原因不能履行其职责时，由董事长书面委托其他董事召集和主持董事会会议。委托书应载明会议时间、地点、议题、议案和决议草案、授权范围。由双方签名，在会议上宣读后，与会议资料一并存档。</w:t>
      </w:r>
    </w:p>
    <w:p w14:paraId="1F6E448D"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第二十八条</w:t>
      </w:r>
      <w:r>
        <w:rPr>
          <w:rFonts w:ascii="宋体" w:hAnsi="宋体" w:hint="eastAsia"/>
          <w:kern w:val="0"/>
          <w:sz w:val="24"/>
        </w:rPr>
        <w:t xml:space="preserve"> 召开定期董事会会议应由董事长在会议召开七日前通知，组织和准备会议资料。</w:t>
      </w:r>
    </w:p>
    <w:p w14:paraId="64489B34"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第二十九条</w:t>
      </w:r>
      <w:r>
        <w:rPr>
          <w:rFonts w:ascii="宋体" w:hAnsi="宋体" w:hint="eastAsia"/>
          <w:kern w:val="0"/>
          <w:sz w:val="24"/>
        </w:rPr>
        <w:t xml:space="preserve"> 经董事长审阅会议资料并确认无误后，应于会议召开十日前，以书面形式通知全体董事并抄送全体监事，载明会议时间、地点、会议议题，并附全部会议资料。各董事接到会议通知后，应在会议送达通知上签名。如遇特殊情况，可以口头或电话通知，但必须对通知的具体时间和地点作出记录，存入董事会档案。</w:t>
      </w:r>
    </w:p>
    <w:p w14:paraId="50770CC1"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第三十条</w:t>
      </w:r>
      <w:r>
        <w:rPr>
          <w:rFonts w:ascii="宋体" w:hAnsi="宋体" w:hint="eastAsia"/>
          <w:kern w:val="0"/>
          <w:sz w:val="24"/>
        </w:rPr>
        <w:t xml:space="preserve"> 董事会通知应包括以下内容：</w:t>
      </w:r>
    </w:p>
    <w:p w14:paraId="0231336A"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一、会议日期和地点；</w:t>
      </w:r>
    </w:p>
    <w:p w14:paraId="348E212E"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二、会议期限；</w:t>
      </w:r>
    </w:p>
    <w:p w14:paraId="4B9BB9FA"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三、事由及议题，发出通知的日期。</w:t>
      </w:r>
    </w:p>
    <w:p w14:paraId="303A9B9D"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第三十一条</w:t>
      </w:r>
      <w:r>
        <w:rPr>
          <w:rFonts w:ascii="宋体" w:hAnsi="宋体" w:hint="eastAsia"/>
          <w:kern w:val="0"/>
          <w:sz w:val="24"/>
        </w:rPr>
        <w:t xml:space="preserve"> 董事会会议议案应随会议通知同时送达董事及相关与会人员。董事会应向董事提供足够的会议资料，包括会议议题和相关背景材料及有助于董事理解公司业务进展的信息和数据。</w:t>
      </w:r>
    </w:p>
    <w:p w14:paraId="5370B02C"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第三十二条</w:t>
      </w:r>
      <w:r>
        <w:rPr>
          <w:rFonts w:ascii="宋体" w:hAnsi="宋体" w:hint="eastAsia"/>
          <w:kern w:val="0"/>
          <w:sz w:val="24"/>
        </w:rPr>
        <w:t xml:space="preserve"> 董事认为应当提出新提案的，应当在在收到会议通知以后两日内将新提案书面送达董事长。</w:t>
      </w:r>
    </w:p>
    <w:p w14:paraId="25237588"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第三十三条</w:t>
      </w:r>
      <w:r>
        <w:rPr>
          <w:rFonts w:ascii="宋体" w:hAnsi="宋体" w:hint="eastAsia"/>
          <w:kern w:val="0"/>
          <w:sz w:val="24"/>
        </w:rPr>
        <w:t xml:space="preserve"> 董事长收到新提案以后认为必要，应当将新提案列入会议议程，并在会议举行前三日，将新提案及相应修改后的会议新议程发送全体董事，抄送全体监事。如果董事长决定不将新提案列入会议议程，则应当在董事会会议上进行说明。</w:t>
      </w:r>
    </w:p>
    <w:p w14:paraId="5C60AB4F"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第三十四条</w:t>
      </w:r>
      <w:r>
        <w:rPr>
          <w:rFonts w:ascii="宋体" w:hAnsi="宋体" w:hint="eastAsia"/>
          <w:kern w:val="0"/>
          <w:sz w:val="24"/>
        </w:rPr>
        <w:t xml:space="preserve"> 三分之一以上的董事、监事会或者总经理提议召开临时董事会会议的，应</w:t>
      </w:r>
      <w:r>
        <w:rPr>
          <w:rFonts w:ascii="宋体" w:hAnsi="宋体" w:hint="eastAsia"/>
          <w:kern w:val="0"/>
          <w:sz w:val="24"/>
        </w:rPr>
        <w:lastRenderedPageBreak/>
        <w:t>向董事长提出书面要求，董事长应在接到书面要求后十日内决定并书面通知是否召集董事会会议。</w:t>
      </w:r>
    </w:p>
    <w:p w14:paraId="0398EBCA"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第三十五条</w:t>
      </w:r>
      <w:r>
        <w:rPr>
          <w:rFonts w:ascii="宋体" w:hAnsi="宋体" w:hint="eastAsia"/>
          <w:kern w:val="0"/>
          <w:sz w:val="24"/>
        </w:rPr>
        <w:t xml:space="preserve"> 如董事长决定不召集董事会会议且未附理由的，提议者可通过半数以上董事召集特别董事会会议，其召集程序和通知方式与董事长召集会议的程序和方式相同，否则不应当举行该特别会议。</w:t>
      </w:r>
    </w:p>
    <w:p w14:paraId="1C9A620D"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第三十六条</w:t>
      </w:r>
      <w:r>
        <w:rPr>
          <w:rFonts w:ascii="宋体" w:hAnsi="宋体" w:hint="eastAsia"/>
          <w:kern w:val="0"/>
          <w:sz w:val="24"/>
        </w:rPr>
        <w:t xml:space="preserve"> 公司召开董事会会议，应由董事本人参加，董事因故不能出席的，可以书面委托其他人代行职权。出席会议的每位董事只能接受一位董事的委托。董事委托时，应出具委托书，载明会议时间、会次和明确的授权范围（包括发表意见和表决），并由双方签名，在会议上宣读后，与会议资料一并存档。</w:t>
      </w:r>
    </w:p>
    <w:p w14:paraId="69B05301"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第三十七条</w:t>
      </w:r>
      <w:r>
        <w:rPr>
          <w:rFonts w:ascii="宋体" w:hAnsi="宋体" w:hint="eastAsia"/>
          <w:kern w:val="0"/>
          <w:sz w:val="24"/>
        </w:rPr>
        <w:t xml:space="preserve"> 董事连续两次未出席董事会会议，也未委托其他董事出席的，董事会有权建议股东大会予以撤换。</w:t>
      </w:r>
    </w:p>
    <w:p w14:paraId="2C6D35BD"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第三十八条</w:t>
      </w:r>
      <w:r>
        <w:rPr>
          <w:rFonts w:ascii="宋体" w:hAnsi="宋体" w:hint="eastAsia"/>
          <w:kern w:val="0"/>
          <w:sz w:val="24"/>
        </w:rPr>
        <w:t xml:space="preserve"> 独立董事连续三次未能亲自出席董事会会议的，董事会可以建议股东大会予以撤换。</w:t>
      </w:r>
    </w:p>
    <w:p w14:paraId="74B36E78"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第三十九条</w:t>
      </w:r>
      <w:r>
        <w:rPr>
          <w:rFonts w:ascii="宋体" w:hAnsi="宋体" w:hint="eastAsia"/>
          <w:kern w:val="0"/>
          <w:sz w:val="24"/>
        </w:rPr>
        <w:t xml:space="preserve"> 董事会会议可以邀请非董事高级管理人员及与所议议案相关的工作人员列席董事会会议，列席会议人员有权就相关议题发表意见，但没有投票表决权</w:t>
      </w:r>
    </w:p>
    <w:p w14:paraId="22A1F77E"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第四十条</w:t>
      </w:r>
      <w:r>
        <w:rPr>
          <w:rFonts w:ascii="宋体" w:hAnsi="宋体" w:hint="eastAsia"/>
          <w:kern w:val="0"/>
          <w:sz w:val="24"/>
        </w:rPr>
        <w:t xml:space="preserve"> 公司董事会议案应由董事长、董事、总经理等高级管理人员提出。</w:t>
      </w:r>
    </w:p>
    <w:p w14:paraId="3AA06707"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第四十一条</w:t>
      </w:r>
      <w:r>
        <w:rPr>
          <w:rFonts w:ascii="宋体" w:hAnsi="宋体" w:hint="eastAsia"/>
          <w:kern w:val="0"/>
          <w:sz w:val="24"/>
        </w:rPr>
        <w:t xml:space="preserve"> 各项议案要求简明、真实、结论明确，投资等议案要附可行性研究报告。</w:t>
      </w:r>
    </w:p>
    <w:p w14:paraId="369D519C"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第四十二条</w:t>
      </w:r>
      <w:r>
        <w:rPr>
          <w:rFonts w:ascii="宋体" w:hAnsi="宋体" w:hint="eastAsia"/>
          <w:kern w:val="0"/>
          <w:sz w:val="24"/>
        </w:rPr>
        <w:t xml:space="preserve"> 董事会会议应当按会议通知的时间和地点举行。</w:t>
      </w:r>
    </w:p>
    <w:p w14:paraId="4C508DE3"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第四十三条</w:t>
      </w:r>
      <w:r>
        <w:rPr>
          <w:rFonts w:ascii="宋体" w:hAnsi="宋体" w:hint="eastAsia"/>
          <w:kern w:val="0"/>
          <w:sz w:val="24"/>
        </w:rPr>
        <w:t xml:space="preserve"> 会议主持人可以决定按议程逐项报告并审议，或在全部报告完毕以后再逐项审议。对报告的疑问和质询在该项报告完毕以后提出，报告人应当予以回答或说明。</w:t>
      </w:r>
    </w:p>
    <w:p w14:paraId="49600A7E"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第四十四条</w:t>
      </w:r>
      <w:r>
        <w:rPr>
          <w:rFonts w:ascii="宋体" w:hAnsi="宋体" w:hint="eastAsia"/>
          <w:kern w:val="0"/>
          <w:sz w:val="24"/>
        </w:rPr>
        <w:t xml:space="preserve"> 如果按照法律或《公司章程》的规定或股东大会、董事会决议的要求，所审议事项应当取得中介机构或有关部门论证报告，或实际已经聘请了中介机构或有关部门作出论证报告的，该等论证报告应当向会议全文或择要宣读。如果主持人认为必要，可以邀请论证报告的制作人到会说明并接受询问。</w:t>
      </w:r>
    </w:p>
    <w:p w14:paraId="047F5320"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第四十五条</w:t>
      </w:r>
      <w:r>
        <w:rPr>
          <w:rFonts w:ascii="宋体" w:hAnsi="宋体" w:hint="eastAsia"/>
          <w:kern w:val="0"/>
          <w:sz w:val="24"/>
        </w:rPr>
        <w:t xml:space="preserve"> 在主持人宣布开始审议讨论以后，与会董事开始审议。审议发言应当围绕议案的合法性、可行性、完整性、准确性、风险和防范措施进行，对于不相关或时间明显过长的发言，主持人可以制止。</w:t>
      </w:r>
    </w:p>
    <w:p w14:paraId="23A4B3D1"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第四十六条</w:t>
      </w:r>
      <w:r>
        <w:rPr>
          <w:rFonts w:ascii="宋体" w:hAnsi="宋体" w:hint="eastAsia"/>
          <w:kern w:val="0"/>
          <w:sz w:val="24"/>
        </w:rPr>
        <w:t xml:space="preserve"> 主持人应当安排适当的时间听取列席董事会会议的监事向会议通报监事会</w:t>
      </w:r>
      <w:r>
        <w:rPr>
          <w:rFonts w:ascii="宋体" w:hAnsi="宋体" w:hint="eastAsia"/>
          <w:kern w:val="0"/>
          <w:sz w:val="24"/>
        </w:rPr>
        <w:lastRenderedPageBreak/>
        <w:t>决议的结果和说明，以及监事对董事会审议议题、议案的意见和建议。</w:t>
      </w:r>
    </w:p>
    <w:p w14:paraId="00930D74"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第四十七条</w:t>
      </w:r>
      <w:r>
        <w:rPr>
          <w:rFonts w:ascii="宋体" w:hAnsi="宋体" w:hint="eastAsia"/>
          <w:kern w:val="0"/>
          <w:sz w:val="24"/>
        </w:rPr>
        <w:t xml:space="preserve"> 会议原则上应当在预定时间内完成全部议程的审议，如果主持人认为必要或三分之一以上董事或独立董事认为必要，会议可以延长审议时间。</w:t>
      </w:r>
    </w:p>
    <w:p w14:paraId="2477DB48"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第四十八条</w:t>
      </w:r>
      <w:r>
        <w:rPr>
          <w:rFonts w:ascii="宋体" w:hAnsi="宋体" w:hint="eastAsia"/>
          <w:kern w:val="0"/>
          <w:sz w:val="24"/>
        </w:rPr>
        <w:t xml:space="preserve"> 会议表决应当逐项进行，凡可能出现区别意见的事项都应各自单独交付表决。</w:t>
      </w:r>
    </w:p>
    <w:p w14:paraId="25241F38"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第四十九条</w:t>
      </w:r>
      <w:r>
        <w:rPr>
          <w:rFonts w:ascii="宋体" w:hAnsi="宋体" w:hint="eastAsia"/>
          <w:kern w:val="0"/>
          <w:sz w:val="24"/>
        </w:rPr>
        <w:t xml:space="preserve"> 董事会会议表决采用投票或举手表决的方式进行表决。投票表决时，主持人应当向与会董事发放表决表，载明董事会会议会次、表决人、表决事项，表决意见、表决时间并由表决人本人签字。代理人代为表决的应当予以注明。</w:t>
      </w:r>
    </w:p>
    <w:p w14:paraId="75CE5FF3"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第五十条</w:t>
      </w:r>
      <w:r>
        <w:rPr>
          <w:rFonts w:ascii="宋体" w:hAnsi="宋体" w:hint="eastAsia"/>
          <w:kern w:val="0"/>
          <w:sz w:val="24"/>
        </w:rPr>
        <w:t xml:space="preserve"> 表决完成后，主持人应当宣布表决结果。对表决结果如无异议或虽有异议但经与会人员确认无误后，主持人宣布闭会，并通知与会董事在指定时间内审阅会议记录和会议决议并在所需文件上按所需份数签字。</w:t>
      </w:r>
    </w:p>
    <w:p w14:paraId="0943E31B"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第五十一条</w:t>
      </w:r>
      <w:r>
        <w:rPr>
          <w:rFonts w:ascii="宋体" w:hAnsi="宋体" w:hint="eastAsia"/>
          <w:kern w:val="0"/>
          <w:sz w:val="24"/>
        </w:rPr>
        <w:t xml:space="preserve"> 如果出现紧急情况，董事长可以决定通过通讯方式举行董事会会议。以通讯当时举行董事会会议的程序可以执行本章的规定，也可以按照董事长认为必要且适当、便捷的方式和程序进行，但董事长最迟应当在实时通讯会议上和通讯文件上说明紧急情况的情形、需审议事项和需作出的决议。</w:t>
      </w:r>
    </w:p>
    <w:p w14:paraId="0C6C3B62"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第五十二条</w:t>
      </w:r>
      <w:r>
        <w:rPr>
          <w:rFonts w:ascii="宋体" w:hAnsi="宋体" w:hint="eastAsia"/>
          <w:kern w:val="0"/>
          <w:sz w:val="24"/>
        </w:rPr>
        <w:t xml:space="preserve"> 董事参加董事会会议，每一董事享有一票表决权，出现对等票数时，董事长作出通过、否决、修改后通过或提交下次会议再行审议和表决的决定。</w:t>
      </w:r>
    </w:p>
    <w:p w14:paraId="2F2ED766"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第五十三条</w:t>
      </w:r>
      <w:r>
        <w:rPr>
          <w:rFonts w:ascii="宋体" w:hAnsi="宋体" w:hint="eastAsia"/>
          <w:kern w:val="0"/>
          <w:sz w:val="24"/>
        </w:rPr>
        <w:t xml:space="preserve"> 董事会会议决议应获得《公司章程》规定、股东大会决议批准或本规则规定的同意票数以后方可通过。</w:t>
      </w:r>
    </w:p>
    <w:p w14:paraId="330A31C2"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第五十四条</w:t>
      </w:r>
      <w:r>
        <w:rPr>
          <w:rFonts w:ascii="宋体" w:hAnsi="宋体" w:hint="eastAsia"/>
          <w:kern w:val="0"/>
          <w:sz w:val="24"/>
        </w:rPr>
        <w:t xml:space="preserve"> 与会董事对任何一项表决事项均可投同意、不同意或弃权票，且只能选择其中一项结果投票。</w:t>
      </w:r>
    </w:p>
    <w:p w14:paraId="2923A0D1"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第五十五条</w:t>
      </w:r>
      <w:r>
        <w:rPr>
          <w:rFonts w:ascii="宋体" w:hAnsi="宋体" w:hint="eastAsia"/>
          <w:kern w:val="0"/>
          <w:sz w:val="24"/>
        </w:rPr>
        <w:t xml:space="preserve"> 董事会会议对表决事项只能作出通过、否决、修改后通过或提交下次会议审议并表决的决议。</w:t>
      </w:r>
    </w:p>
    <w:p w14:paraId="56DD3463"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第五十六条</w:t>
      </w:r>
      <w:r>
        <w:rPr>
          <w:rFonts w:ascii="宋体" w:hAnsi="宋体" w:hint="eastAsia"/>
          <w:kern w:val="0"/>
          <w:sz w:val="24"/>
        </w:rPr>
        <w:t xml:space="preserve"> 董事应对其参与表决的董事会的决议承担责任。董事会的决议违反国家法律、法规或者公司章程，致使公司遭受严重损失的，参与表决的董事对公司负赔偿责任，但会议记录和决议证明其发表并投票与决议相反或弃权的董事不承担责任。</w:t>
      </w:r>
    </w:p>
    <w:p w14:paraId="7F2F9839"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第五十七条</w:t>
      </w:r>
      <w:r>
        <w:rPr>
          <w:rFonts w:ascii="宋体" w:hAnsi="宋体" w:hint="eastAsia"/>
          <w:kern w:val="0"/>
          <w:sz w:val="24"/>
        </w:rPr>
        <w:t xml:space="preserve"> 董事接到会议通知后无正当理由，既不参加会议，又不委托其他董事出席会议的，应对董事会会议决议负连带责任。</w:t>
      </w:r>
    </w:p>
    <w:p w14:paraId="5FEFAFE0"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lastRenderedPageBreak/>
        <w:t>第五十八条</w:t>
      </w:r>
      <w:r>
        <w:rPr>
          <w:rFonts w:ascii="宋体" w:hAnsi="宋体" w:hint="eastAsia"/>
          <w:kern w:val="0"/>
          <w:sz w:val="24"/>
        </w:rPr>
        <w:t xml:space="preserve"> 出席会议的董事应对会议非法定公开披露的内容严格保密，不得泄露。</w:t>
      </w:r>
    </w:p>
    <w:p w14:paraId="093B173E"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第五十九条</w:t>
      </w:r>
      <w:r>
        <w:rPr>
          <w:rFonts w:ascii="宋体" w:hAnsi="宋体" w:hint="eastAsia"/>
          <w:kern w:val="0"/>
          <w:sz w:val="24"/>
        </w:rPr>
        <w:t xml:space="preserve"> 董事会审议有关关联交易事项时，关联董事应回避，不参与表决。关联董事为：</w:t>
      </w:r>
    </w:p>
    <w:p w14:paraId="3AF76A75"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一、董事个人与公司存在关联交易的；</w:t>
      </w:r>
    </w:p>
    <w:p w14:paraId="40BBE88A"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二、董事个人在关联企业任职或拥有关联企业的控股权的；</w:t>
      </w:r>
    </w:p>
    <w:p w14:paraId="03D4CE67" w14:textId="77777777" w:rsidR="002A18F1" w:rsidRDefault="00FE0F19">
      <w:pPr>
        <w:tabs>
          <w:tab w:val="left" w:pos="8100"/>
        </w:tabs>
        <w:autoSpaceDE w:val="0"/>
        <w:autoSpaceDN w:val="0"/>
        <w:adjustRightInd w:val="0"/>
        <w:spacing w:line="360" w:lineRule="auto"/>
        <w:ind w:firstLineChars="110" w:firstLine="264"/>
        <w:jc w:val="left"/>
        <w:rPr>
          <w:rFonts w:ascii="宋体" w:hAnsi="宋体"/>
          <w:kern w:val="0"/>
          <w:sz w:val="24"/>
        </w:rPr>
      </w:pPr>
      <w:r>
        <w:rPr>
          <w:rFonts w:ascii="宋体" w:hAnsi="宋体" w:hint="eastAsia"/>
          <w:kern w:val="0"/>
          <w:sz w:val="24"/>
        </w:rPr>
        <w:t>三、按照法律法规和公司章程应当回避的</w:t>
      </w:r>
    </w:p>
    <w:p w14:paraId="15FEF7D9" w14:textId="77777777" w:rsidR="002A18F1" w:rsidRDefault="00FE0F19">
      <w:pPr>
        <w:spacing w:beforeLines="50" w:before="120" w:afterLines="50" w:after="120" w:line="360" w:lineRule="auto"/>
        <w:jc w:val="center"/>
        <w:rPr>
          <w:rFonts w:ascii="宋体" w:hAnsi="宋体"/>
          <w:b/>
          <w:kern w:val="0"/>
          <w:sz w:val="24"/>
        </w:rPr>
      </w:pPr>
      <w:r>
        <w:rPr>
          <w:rFonts w:ascii="宋体" w:hAnsi="宋体" w:hint="eastAsia"/>
          <w:b/>
          <w:kern w:val="0"/>
          <w:sz w:val="24"/>
        </w:rPr>
        <w:t>第八章 董事会会议记录</w:t>
      </w:r>
    </w:p>
    <w:p w14:paraId="7176FCAC"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第六十条</w:t>
      </w:r>
      <w:r>
        <w:rPr>
          <w:rFonts w:ascii="宋体" w:hAnsi="宋体" w:hint="eastAsia"/>
          <w:kern w:val="0"/>
          <w:sz w:val="24"/>
        </w:rPr>
        <w:t xml:space="preserve"> 董事会会议应指定专人记录，出席会议的董事有权要求将其在会议上的发言记载于会议记录。</w:t>
      </w:r>
    </w:p>
    <w:p w14:paraId="7CC83F34"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第六十一条</w:t>
      </w:r>
      <w:r>
        <w:rPr>
          <w:rFonts w:ascii="宋体" w:hAnsi="宋体" w:hint="eastAsia"/>
          <w:kern w:val="0"/>
          <w:sz w:val="24"/>
        </w:rPr>
        <w:t xml:space="preserve"> 董事会会议记录应详细记载每一审议事项的审议过程和每位董事的发言，以及对审议事项的表决情况。会议记录由出席会议的董事签名后，作为董事会档案保存。</w:t>
      </w:r>
    </w:p>
    <w:p w14:paraId="292D9D50"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第六十二条</w:t>
      </w:r>
      <w:r>
        <w:rPr>
          <w:rFonts w:ascii="宋体" w:hAnsi="宋体" w:hint="eastAsia"/>
          <w:kern w:val="0"/>
          <w:sz w:val="24"/>
        </w:rPr>
        <w:t xml:space="preserve"> 董事会会议记录还应载明列席会议的监事及其发表的意见，并经列席会议的监事签字。</w:t>
      </w:r>
    </w:p>
    <w:p w14:paraId="55F8BD6F"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第六十三条</w:t>
      </w:r>
      <w:r>
        <w:rPr>
          <w:rFonts w:ascii="宋体" w:hAnsi="宋体" w:hint="eastAsia"/>
          <w:kern w:val="0"/>
          <w:sz w:val="24"/>
        </w:rPr>
        <w:t xml:space="preserve"> 董事会决议违反法律、行政法规和《公司章程》，致使公司遭受严重损失时，参与决议的董事对公司承担责任；但经证明在表决时曾表明异议，并记载于会议记录的，该董事可以免除责任。董事会会议记录的保存期限为</w:t>
      </w:r>
      <w:r>
        <w:rPr>
          <w:rFonts w:ascii="宋体" w:hAnsi="宋体"/>
          <w:kern w:val="0"/>
          <w:sz w:val="24"/>
        </w:rPr>
        <w:t xml:space="preserve">10 </w:t>
      </w:r>
      <w:r>
        <w:rPr>
          <w:rFonts w:ascii="宋体" w:hAnsi="宋体" w:hint="eastAsia"/>
          <w:kern w:val="0"/>
          <w:sz w:val="24"/>
        </w:rPr>
        <w:t>年。</w:t>
      </w:r>
    </w:p>
    <w:p w14:paraId="42882E14" w14:textId="77777777" w:rsidR="002A18F1" w:rsidRDefault="00FE0F19">
      <w:pPr>
        <w:spacing w:beforeLines="50" w:before="120" w:afterLines="50" w:after="120" w:line="360" w:lineRule="auto"/>
        <w:jc w:val="center"/>
        <w:rPr>
          <w:rFonts w:ascii="宋体" w:hAnsi="宋体"/>
          <w:b/>
          <w:kern w:val="0"/>
          <w:sz w:val="24"/>
        </w:rPr>
      </w:pPr>
      <w:r>
        <w:rPr>
          <w:rFonts w:ascii="宋体" w:hAnsi="宋体" w:hint="eastAsia"/>
          <w:b/>
          <w:kern w:val="0"/>
          <w:sz w:val="24"/>
        </w:rPr>
        <w:t>第九章 附则</w:t>
      </w:r>
    </w:p>
    <w:p w14:paraId="7D5C9E89"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第六十四条</w:t>
      </w:r>
      <w:r>
        <w:rPr>
          <w:rFonts w:ascii="宋体" w:hAnsi="宋体" w:hint="eastAsia"/>
          <w:kern w:val="0"/>
          <w:sz w:val="24"/>
        </w:rPr>
        <w:t xml:space="preserve"> 本议事规则经公司董事会审议通过后生效执行。</w:t>
      </w:r>
    </w:p>
    <w:p w14:paraId="653AF5D6" w14:textId="77777777" w:rsidR="002A18F1" w:rsidRDefault="00FE0F19">
      <w:pPr>
        <w:tabs>
          <w:tab w:val="left" w:pos="8100"/>
        </w:tabs>
        <w:autoSpaceDE w:val="0"/>
        <w:autoSpaceDN w:val="0"/>
        <w:adjustRightInd w:val="0"/>
        <w:spacing w:line="360" w:lineRule="auto"/>
        <w:ind w:firstLineChars="110" w:firstLine="265"/>
        <w:jc w:val="left"/>
        <w:rPr>
          <w:rFonts w:ascii="宋体" w:hAnsi="宋体"/>
          <w:b/>
          <w:kern w:val="0"/>
          <w:sz w:val="24"/>
        </w:rPr>
      </w:pPr>
      <w:r>
        <w:rPr>
          <w:rFonts w:ascii="宋体" w:hAnsi="宋体" w:hint="eastAsia"/>
          <w:b/>
          <w:kern w:val="0"/>
          <w:sz w:val="24"/>
        </w:rPr>
        <w:t xml:space="preserve">第六十五条 </w:t>
      </w:r>
      <w:r>
        <w:rPr>
          <w:rFonts w:ascii="宋体" w:hAnsi="宋体" w:hint="eastAsia"/>
          <w:kern w:val="0"/>
          <w:sz w:val="24"/>
        </w:rPr>
        <w:t>本议事规则将根据公司发展和经营管理的需要，并按国家法律、法规及监管机关不时颁布的规范性文件由董事会及时进行修改完善。</w:t>
      </w:r>
    </w:p>
    <w:p w14:paraId="21F60D8D" w14:textId="77777777" w:rsidR="002A18F1" w:rsidRDefault="00FE0F19">
      <w:pPr>
        <w:tabs>
          <w:tab w:val="left" w:pos="8100"/>
        </w:tabs>
        <w:autoSpaceDE w:val="0"/>
        <w:autoSpaceDN w:val="0"/>
        <w:adjustRightInd w:val="0"/>
        <w:spacing w:line="360" w:lineRule="auto"/>
        <w:ind w:firstLineChars="110" w:firstLine="265"/>
        <w:jc w:val="left"/>
        <w:rPr>
          <w:rFonts w:ascii="宋体" w:hAnsi="宋体"/>
          <w:kern w:val="0"/>
          <w:sz w:val="24"/>
        </w:rPr>
      </w:pPr>
      <w:r>
        <w:rPr>
          <w:rFonts w:ascii="宋体" w:hAnsi="宋体" w:hint="eastAsia"/>
          <w:b/>
          <w:kern w:val="0"/>
          <w:sz w:val="24"/>
        </w:rPr>
        <w:t>第六十六条</w:t>
      </w:r>
      <w:r>
        <w:rPr>
          <w:rFonts w:ascii="宋体" w:hAnsi="宋体" w:hint="eastAsia"/>
          <w:kern w:val="0"/>
          <w:sz w:val="24"/>
        </w:rPr>
        <w:t>本议事规则由公司董事会负责解释。</w:t>
      </w:r>
    </w:p>
    <w:p w14:paraId="2A799415" w14:textId="77777777" w:rsidR="00383A51" w:rsidRDefault="00383A51">
      <w:pPr>
        <w:tabs>
          <w:tab w:val="left" w:pos="8100"/>
        </w:tabs>
        <w:autoSpaceDE w:val="0"/>
        <w:autoSpaceDN w:val="0"/>
        <w:adjustRightInd w:val="0"/>
        <w:spacing w:line="360" w:lineRule="auto"/>
        <w:ind w:firstLineChars="110" w:firstLine="264"/>
        <w:jc w:val="left"/>
        <w:rPr>
          <w:rFonts w:ascii="宋体" w:hAnsi="宋体"/>
          <w:kern w:val="0"/>
          <w:sz w:val="24"/>
        </w:rPr>
      </w:pPr>
    </w:p>
    <w:p w14:paraId="1532AF2A" w14:textId="77777777" w:rsidR="00383A51" w:rsidRDefault="00383A51">
      <w:pPr>
        <w:tabs>
          <w:tab w:val="left" w:pos="8100"/>
        </w:tabs>
        <w:autoSpaceDE w:val="0"/>
        <w:autoSpaceDN w:val="0"/>
        <w:adjustRightInd w:val="0"/>
        <w:spacing w:line="360" w:lineRule="auto"/>
        <w:ind w:firstLineChars="110" w:firstLine="264"/>
        <w:jc w:val="left"/>
        <w:rPr>
          <w:rFonts w:ascii="宋体" w:hAnsi="宋体"/>
          <w:kern w:val="0"/>
          <w:sz w:val="24"/>
        </w:rPr>
      </w:pPr>
    </w:p>
    <w:p w14:paraId="5476A750" w14:textId="77777777" w:rsidR="00383A51" w:rsidRDefault="00383A51">
      <w:pPr>
        <w:tabs>
          <w:tab w:val="left" w:pos="8100"/>
        </w:tabs>
        <w:autoSpaceDE w:val="0"/>
        <w:autoSpaceDN w:val="0"/>
        <w:adjustRightInd w:val="0"/>
        <w:spacing w:line="360" w:lineRule="auto"/>
        <w:ind w:firstLineChars="110" w:firstLine="264"/>
        <w:jc w:val="left"/>
        <w:rPr>
          <w:rFonts w:ascii="宋体" w:hAnsi="宋体"/>
          <w:kern w:val="0"/>
          <w:sz w:val="24"/>
        </w:rPr>
      </w:pPr>
    </w:p>
    <w:p w14:paraId="66FD85B9" w14:textId="77777777" w:rsidR="00383A51" w:rsidRDefault="00383A51">
      <w:pPr>
        <w:tabs>
          <w:tab w:val="left" w:pos="8100"/>
        </w:tabs>
        <w:autoSpaceDE w:val="0"/>
        <w:autoSpaceDN w:val="0"/>
        <w:adjustRightInd w:val="0"/>
        <w:spacing w:line="360" w:lineRule="auto"/>
        <w:ind w:firstLineChars="110" w:firstLine="264"/>
        <w:jc w:val="left"/>
        <w:rPr>
          <w:rFonts w:ascii="宋体" w:hAnsi="宋体"/>
          <w:kern w:val="0"/>
          <w:sz w:val="24"/>
        </w:rPr>
      </w:pPr>
    </w:p>
    <w:p w14:paraId="26FFE5FF" w14:textId="77777777" w:rsidR="00383A51" w:rsidRDefault="00383A51">
      <w:pPr>
        <w:tabs>
          <w:tab w:val="left" w:pos="8100"/>
        </w:tabs>
        <w:autoSpaceDE w:val="0"/>
        <w:autoSpaceDN w:val="0"/>
        <w:adjustRightInd w:val="0"/>
        <w:spacing w:line="360" w:lineRule="auto"/>
        <w:ind w:firstLineChars="110" w:firstLine="264"/>
        <w:jc w:val="left"/>
        <w:rPr>
          <w:rFonts w:ascii="宋体" w:hAnsi="宋体"/>
          <w:kern w:val="0"/>
          <w:sz w:val="24"/>
        </w:rPr>
      </w:pPr>
    </w:p>
    <w:p w14:paraId="42272EAB" w14:textId="77777777" w:rsidR="00383A51" w:rsidRDefault="00383A51">
      <w:pPr>
        <w:tabs>
          <w:tab w:val="left" w:pos="8100"/>
        </w:tabs>
        <w:autoSpaceDE w:val="0"/>
        <w:autoSpaceDN w:val="0"/>
        <w:adjustRightInd w:val="0"/>
        <w:spacing w:line="360" w:lineRule="auto"/>
        <w:ind w:firstLineChars="110" w:firstLine="264"/>
        <w:jc w:val="left"/>
        <w:rPr>
          <w:rFonts w:ascii="宋体" w:hAnsi="宋体"/>
          <w:kern w:val="0"/>
          <w:sz w:val="24"/>
        </w:rPr>
      </w:pPr>
      <w:bookmarkStart w:id="0" w:name="_GoBack"/>
      <w:bookmarkEnd w:id="0"/>
    </w:p>
    <w:sectPr w:rsidR="00383A51">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9A4BF" w14:textId="77777777" w:rsidR="00CB198F" w:rsidRDefault="00CB198F">
      <w:r>
        <w:separator/>
      </w:r>
    </w:p>
  </w:endnote>
  <w:endnote w:type="continuationSeparator" w:id="0">
    <w:p w14:paraId="163A1CEA" w14:textId="77777777" w:rsidR="00CB198F" w:rsidRDefault="00CB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9B68E" w14:textId="77777777" w:rsidR="002A18F1" w:rsidRDefault="00FE0F1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DCD30E4" w14:textId="77777777" w:rsidR="002A18F1" w:rsidRDefault="002A18F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593AB" w14:textId="452A101D" w:rsidR="002A18F1" w:rsidRDefault="00FE0F1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D1C32">
      <w:rPr>
        <w:rStyle w:val="a6"/>
        <w:noProof/>
      </w:rPr>
      <w:t>9</w:t>
    </w:r>
    <w:r>
      <w:rPr>
        <w:rStyle w:val="a6"/>
      </w:rPr>
      <w:fldChar w:fldCharType="end"/>
    </w:r>
  </w:p>
  <w:p w14:paraId="47BED964" w14:textId="77777777" w:rsidR="002A18F1" w:rsidRDefault="002A18F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79EDC" w14:textId="77777777" w:rsidR="00CB198F" w:rsidRDefault="00CB198F">
      <w:r>
        <w:separator/>
      </w:r>
    </w:p>
  </w:footnote>
  <w:footnote w:type="continuationSeparator" w:id="0">
    <w:p w14:paraId="62689EEA" w14:textId="77777777" w:rsidR="00CB198F" w:rsidRDefault="00CB1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E8E3B" w14:textId="77777777" w:rsidR="002A18F1" w:rsidRDefault="00FE0F19">
    <w:pPr>
      <w:pStyle w:val="a4"/>
    </w:pPr>
    <w:r>
      <w:rPr>
        <w:rFonts w:hint="eastAsia"/>
      </w:rPr>
      <w:t xml:space="preserve">                                                                              </w:t>
    </w:r>
    <w:r>
      <w:rPr>
        <w:rFonts w:hint="eastAsia"/>
      </w:rPr>
      <w:t>有限责任公司董事会议事规则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35"/>
    <w:rsid w:val="00011DFD"/>
    <w:rsid w:val="00025CBA"/>
    <w:rsid w:val="00041FF6"/>
    <w:rsid w:val="000709BE"/>
    <w:rsid w:val="00076A20"/>
    <w:rsid w:val="00092B4A"/>
    <w:rsid w:val="000A7F58"/>
    <w:rsid w:val="000B191D"/>
    <w:rsid w:val="000D04F5"/>
    <w:rsid w:val="000E116C"/>
    <w:rsid w:val="00103732"/>
    <w:rsid w:val="00105309"/>
    <w:rsid w:val="00105CF5"/>
    <w:rsid w:val="00114520"/>
    <w:rsid w:val="001266C6"/>
    <w:rsid w:val="00130269"/>
    <w:rsid w:val="00134AE6"/>
    <w:rsid w:val="00161B0E"/>
    <w:rsid w:val="0016249F"/>
    <w:rsid w:val="00183EE6"/>
    <w:rsid w:val="00185D97"/>
    <w:rsid w:val="001A1951"/>
    <w:rsid w:val="001B2D65"/>
    <w:rsid w:val="001E0ED6"/>
    <w:rsid w:val="001E6530"/>
    <w:rsid w:val="001F2257"/>
    <w:rsid w:val="001F639F"/>
    <w:rsid w:val="00207F6E"/>
    <w:rsid w:val="00224BE2"/>
    <w:rsid w:val="0022596B"/>
    <w:rsid w:val="0023071A"/>
    <w:rsid w:val="00234735"/>
    <w:rsid w:val="00246948"/>
    <w:rsid w:val="00247856"/>
    <w:rsid w:val="002516D9"/>
    <w:rsid w:val="002565D0"/>
    <w:rsid w:val="00262A76"/>
    <w:rsid w:val="00266F19"/>
    <w:rsid w:val="002873C2"/>
    <w:rsid w:val="0028750E"/>
    <w:rsid w:val="002A18F1"/>
    <w:rsid w:val="002B359C"/>
    <w:rsid w:val="002C386D"/>
    <w:rsid w:val="002C3DF0"/>
    <w:rsid w:val="002C7B4A"/>
    <w:rsid w:val="002D6EAE"/>
    <w:rsid w:val="003102D2"/>
    <w:rsid w:val="00312DC1"/>
    <w:rsid w:val="00321CB2"/>
    <w:rsid w:val="00357B86"/>
    <w:rsid w:val="0036348D"/>
    <w:rsid w:val="00383A51"/>
    <w:rsid w:val="0039277B"/>
    <w:rsid w:val="003D1C32"/>
    <w:rsid w:val="003D20FB"/>
    <w:rsid w:val="003D4AD2"/>
    <w:rsid w:val="003E394A"/>
    <w:rsid w:val="00401F4C"/>
    <w:rsid w:val="0041022C"/>
    <w:rsid w:val="00422268"/>
    <w:rsid w:val="00422D87"/>
    <w:rsid w:val="00433716"/>
    <w:rsid w:val="0044538C"/>
    <w:rsid w:val="00452DDC"/>
    <w:rsid w:val="00486274"/>
    <w:rsid w:val="004B43DA"/>
    <w:rsid w:val="004F2654"/>
    <w:rsid w:val="00504200"/>
    <w:rsid w:val="00531F87"/>
    <w:rsid w:val="0054781C"/>
    <w:rsid w:val="00590ADD"/>
    <w:rsid w:val="00591553"/>
    <w:rsid w:val="005946B3"/>
    <w:rsid w:val="005A75E9"/>
    <w:rsid w:val="005C30A4"/>
    <w:rsid w:val="005F68C0"/>
    <w:rsid w:val="00607AD2"/>
    <w:rsid w:val="006160B9"/>
    <w:rsid w:val="00627C8E"/>
    <w:rsid w:val="0065158C"/>
    <w:rsid w:val="006763CB"/>
    <w:rsid w:val="006938D7"/>
    <w:rsid w:val="006C4AE0"/>
    <w:rsid w:val="006C5681"/>
    <w:rsid w:val="0071195B"/>
    <w:rsid w:val="00716C02"/>
    <w:rsid w:val="007712E5"/>
    <w:rsid w:val="00785775"/>
    <w:rsid w:val="007D274A"/>
    <w:rsid w:val="007E7913"/>
    <w:rsid w:val="0080506A"/>
    <w:rsid w:val="00841B2A"/>
    <w:rsid w:val="00846546"/>
    <w:rsid w:val="008C76DF"/>
    <w:rsid w:val="008E7C38"/>
    <w:rsid w:val="008F5D75"/>
    <w:rsid w:val="008F64C9"/>
    <w:rsid w:val="0090742B"/>
    <w:rsid w:val="00925D6F"/>
    <w:rsid w:val="009B131F"/>
    <w:rsid w:val="009B38DB"/>
    <w:rsid w:val="009D5999"/>
    <w:rsid w:val="009E23B3"/>
    <w:rsid w:val="00A0797F"/>
    <w:rsid w:val="00A2587C"/>
    <w:rsid w:val="00A614DA"/>
    <w:rsid w:val="00A835B1"/>
    <w:rsid w:val="00A912EA"/>
    <w:rsid w:val="00A91DB5"/>
    <w:rsid w:val="00A935FE"/>
    <w:rsid w:val="00AE3BE7"/>
    <w:rsid w:val="00AE7751"/>
    <w:rsid w:val="00B352DD"/>
    <w:rsid w:val="00BC1456"/>
    <w:rsid w:val="00BC1DFA"/>
    <w:rsid w:val="00BE1F83"/>
    <w:rsid w:val="00BE3F63"/>
    <w:rsid w:val="00C44135"/>
    <w:rsid w:val="00C45201"/>
    <w:rsid w:val="00C45C01"/>
    <w:rsid w:val="00C51E54"/>
    <w:rsid w:val="00C718EF"/>
    <w:rsid w:val="00C75A3B"/>
    <w:rsid w:val="00C9214A"/>
    <w:rsid w:val="00C93539"/>
    <w:rsid w:val="00C96428"/>
    <w:rsid w:val="00CA65A0"/>
    <w:rsid w:val="00CB198F"/>
    <w:rsid w:val="00CB510D"/>
    <w:rsid w:val="00CD715A"/>
    <w:rsid w:val="00CF20D6"/>
    <w:rsid w:val="00CF6801"/>
    <w:rsid w:val="00D055EF"/>
    <w:rsid w:val="00D31DE3"/>
    <w:rsid w:val="00D340F4"/>
    <w:rsid w:val="00D454C4"/>
    <w:rsid w:val="00D4721E"/>
    <w:rsid w:val="00D57932"/>
    <w:rsid w:val="00D60C6B"/>
    <w:rsid w:val="00D6502C"/>
    <w:rsid w:val="00D92E34"/>
    <w:rsid w:val="00DC5929"/>
    <w:rsid w:val="00DC7A85"/>
    <w:rsid w:val="00DE3127"/>
    <w:rsid w:val="00DF00EE"/>
    <w:rsid w:val="00E00DB3"/>
    <w:rsid w:val="00E30BD3"/>
    <w:rsid w:val="00E34C81"/>
    <w:rsid w:val="00E527A8"/>
    <w:rsid w:val="00E62335"/>
    <w:rsid w:val="00E656C5"/>
    <w:rsid w:val="00E75F94"/>
    <w:rsid w:val="00E80AE8"/>
    <w:rsid w:val="00E86D2B"/>
    <w:rsid w:val="00E90620"/>
    <w:rsid w:val="00E94319"/>
    <w:rsid w:val="00F02B24"/>
    <w:rsid w:val="00F179E3"/>
    <w:rsid w:val="00F25725"/>
    <w:rsid w:val="00F35E08"/>
    <w:rsid w:val="00F75469"/>
    <w:rsid w:val="00FD3C9D"/>
    <w:rsid w:val="00FE0F19"/>
    <w:rsid w:val="00FE35A4"/>
    <w:rsid w:val="00FF3564"/>
    <w:rsid w:val="07FA59EF"/>
    <w:rsid w:val="577A6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7F9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character" w:styleId="a6">
    <w:name w:val="page number"/>
    <w:basedOn w:val="a0"/>
  </w:style>
  <w:style w:type="character" w:customStyle="1" w:styleId="a5">
    <w:name w:val="页眉 字符"/>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985</Words>
  <Characters>5616</Characters>
  <Application>Microsoft Office Word</Application>
  <DocSecurity>0</DocSecurity>
  <Lines>46</Lines>
  <Paragraphs>13</Paragraphs>
  <ScaleCrop>false</ScaleCrop>
  <Company>深圳市不动产担保股份有限公司</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1111</dc:title>
  <dc:creator>qwe</dc:creator>
  <cp:lastModifiedBy>Windows 用户</cp:lastModifiedBy>
  <cp:revision>4</cp:revision>
  <cp:lastPrinted>2005-01-07T07:02:00Z</cp:lastPrinted>
  <dcterms:created xsi:type="dcterms:W3CDTF">2016-04-05T07:19:00Z</dcterms:created>
  <dcterms:modified xsi:type="dcterms:W3CDTF">2017-05-11T15:26:00Z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-600479082</vt:i4>
  </property>
  <property fmtid="{D5CDD505-2E9C-101B-9397-08002B2CF9AE}" pid="3" name="_EmailSubject">
    <vt:lpwstr/>
  </property>
  <property fmtid="{D5CDD505-2E9C-101B-9397-08002B2CF9AE}" pid="4" name="_AuthorEmail">
    <vt:lpwstr>jangfengchu@bdcdb.com</vt:lpwstr>
  </property>
  <property fmtid="{D5CDD505-2E9C-101B-9397-08002B2CF9AE}" pid="5" name="_AuthorEmailDisplayName">
    <vt:lpwstr>姜凤雏</vt:lpwstr>
  </property>
  <property fmtid="{D5CDD505-2E9C-101B-9397-08002B2CF9AE}" pid="6" name="_ReviewingToolsShownOnce">
    <vt:lpwstr/>
  </property>
  <property fmtid="{D5CDD505-2E9C-101B-9397-08002B2CF9AE}" pid="7" name="KSOProductBuildVer">
    <vt:lpwstr>2052-10.1.0.5457</vt:lpwstr>
  </property>
</Properties>
</file>