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192B" w:rsidRPr="00264FA6" w:rsidRDefault="008044E5" w:rsidP="0071744A">
      <w:pPr>
        <w:spacing w:line="460" w:lineRule="exact"/>
        <w:jc w:val="center"/>
        <w:rPr>
          <w:rFonts w:ascii="黑体" w:eastAsia="黑体"/>
          <w:b/>
          <w:sz w:val="36"/>
          <w:szCs w:val="36"/>
        </w:rPr>
      </w:pPr>
      <w:r w:rsidRPr="000948A2">
        <w:rPr>
          <w:rFonts w:ascii="黑体" w:eastAsia="黑体" w:hint="eastAsia"/>
          <w:b/>
          <w:sz w:val="36"/>
          <w:szCs w:val="36"/>
        </w:rPr>
        <w:t>开模</w:t>
      </w:r>
      <w:r w:rsidR="0084192B" w:rsidRPr="00264FA6">
        <w:rPr>
          <w:rFonts w:ascii="黑体" w:eastAsia="黑体" w:hint="eastAsia"/>
          <w:b/>
          <w:sz w:val="36"/>
          <w:szCs w:val="36"/>
        </w:rPr>
        <w:t>合同</w:t>
      </w:r>
    </w:p>
    <w:p w:rsidR="00264FA6" w:rsidRPr="007D711F" w:rsidRDefault="00264FA6" w:rsidP="00AD37F6">
      <w:pPr>
        <w:spacing w:line="460" w:lineRule="exact"/>
        <w:ind w:firstLineChars="645" w:firstLine="2072"/>
        <w:rPr>
          <w:rFonts w:ascii="黑体" w:eastAsia="黑体"/>
          <w:b/>
          <w:sz w:val="32"/>
          <w:szCs w:val="32"/>
        </w:rPr>
      </w:pPr>
    </w:p>
    <w:p w:rsidR="009B13B8" w:rsidRPr="00EA4752" w:rsidRDefault="009B13B8" w:rsidP="00EA4752">
      <w:pPr>
        <w:jc w:val="right"/>
        <w:rPr>
          <w:rFonts w:ascii="宋体" w:hAnsi="宋体"/>
          <w:sz w:val="18"/>
          <w:szCs w:val="21"/>
        </w:rPr>
      </w:pPr>
      <w:r w:rsidRPr="00EA4752">
        <w:rPr>
          <w:rFonts w:ascii="宋体" w:hAnsi="宋体" w:hint="eastAsia"/>
          <w:sz w:val="18"/>
          <w:szCs w:val="21"/>
        </w:rPr>
        <w:t>合同编号：</w:t>
      </w:r>
      <w:r w:rsidR="0071744A" w:rsidRPr="00EA4752">
        <w:rPr>
          <w:rFonts w:ascii="宋体" w:hAnsi="宋体"/>
          <w:sz w:val="18"/>
          <w:szCs w:val="21"/>
        </w:rPr>
        <w:t xml:space="preserve"> </w:t>
      </w:r>
    </w:p>
    <w:p w:rsidR="009B13B8" w:rsidRPr="00EA4752" w:rsidRDefault="009B13B8" w:rsidP="00EA4752">
      <w:pPr>
        <w:jc w:val="right"/>
        <w:rPr>
          <w:rFonts w:ascii="宋体" w:hAnsi="宋体"/>
          <w:sz w:val="18"/>
          <w:szCs w:val="21"/>
          <w:u w:val="single"/>
        </w:rPr>
      </w:pPr>
      <w:r w:rsidRPr="00EA4752">
        <w:rPr>
          <w:rFonts w:ascii="宋体" w:hAnsi="宋体" w:hint="eastAsia"/>
          <w:sz w:val="18"/>
          <w:szCs w:val="21"/>
        </w:rPr>
        <w:t>签约地址：</w:t>
      </w:r>
      <w:r w:rsidRPr="00EA4752">
        <w:rPr>
          <w:rFonts w:ascii="宋体" w:hAnsi="宋体" w:hint="eastAsia"/>
          <w:sz w:val="18"/>
          <w:szCs w:val="21"/>
          <w:u w:val="single"/>
        </w:rPr>
        <w:t xml:space="preserve"> </w:t>
      </w:r>
    </w:p>
    <w:p w:rsidR="0071744A" w:rsidRDefault="003D2000" w:rsidP="0084192B">
      <w:pPr>
        <w:spacing w:line="420" w:lineRule="exact"/>
        <w:ind w:right="-291"/>
        <w:rPr>
          <w:rFonts w:ascii="宋体" w:hAnsi="宋体" w:hint="eastAsia"/>
          <w:b/>
          <w:szCs w:val="21"/>
        </w:rPr>
      </w:pPr>
      <w:r w:rsidRPr="000E795B">
        <w:rPr>
          <w:rFonts w:ascii="宋体" w:hAnsi="宋体" w:hint="eastAsia"/>
          <w:b/>
          <w:szCs w:val="21"/>
        </w:rPr>
        <w:t>甲</w:t>
      </w:r>
      <w:r w:rsidR="0084192B" w:rsidRPr="000E795B">
        <w:rPr>
          <w:rFonts w:ascii="宋体" w:hAnsi="宋体" w:hint="eastAsia"/>
          <w:b/>
          <w:szCs w:val="21"/>
        </w:rPr>
        <w:t>方（全称）</w:t>
      </w:r>
      <w:r w:rsidR="00EA4752">
        <w:rPr>
          <w:rFonts w:ascii="宋体" w:hAnsi="宋体" w:hint="eastAsia"/>
          <w:b/>
          <w:szCs w:val="21"/>
        </w:rPr>
        <w:t>：</w:t>
      </w:r>
    </w:p>
    <w:p w:rsidR="0084192B" w:rsidRPr="000E795B" w:rsidRDefault="003D2000" w:rsidP="0084192B">
      <w:pPr>
        <w:spacing w:line="420" w:lineRule="exact"/>
        <w:ind w:right="-291"/>
        <w:rPr>
          <w:rFonts w:ascii="宋体" w:hAnsi="宋体"/>
          <w:b/>
          <w:szCs w:val="21"/>
          <w:u w:val="single"/>
        </w:rPr>
      </w:pPr>
      <w:r w:rsidRPr="000E795B">
        <w:rPr>
          <w:rFonts w:ascii="宋体" w:hAnsi="宋体" w:hint="eastAsia"/>
          <w:b/>
          <w:szCs w:val="21"/>
        </w:rPr>
        <w:t>乙</w:t>
      </w:r>
      <w:r w:rsidR="0084192B" w:rsidRPr="000E795B">
        <w:rPr>
          <w:rFonts w:ascii="宋体" w:hAnsi="宋体" w:hint="eastAsia"/>
          <w:b/>
          <w:szCs w:val="21"/>
        </w:rPr>
        <w:t>方（全称）</w:t>
      </w:r>
      <w:r w:rsidR="00EA4752">
        <w:rPr>
          <w:rFonts w:ascii="宋体" w:hAnsi="宋体" w:hint="eastAsia"/>
          <w:b/>
          <w:szCs w:val="21"/>
        </w:rPr>
        <w:t>：</w:t>
      </w:r>
    </w:p>
    <w:p w:rsidR="0084192B" w:rsidRPr="000E795B" w:rsidRDefault="0084192B" w:rsidP="0084192B">
      <w:pPr>
        <w:spacing w:line="420" w:lineRule="exact"/>
        <w:ind w:right="-291"/>
        <w:rPr>
          <w:rFonts w:ascii="宋体" w:hAnsi="宋体"/>
          <w:szCs w:val="21"/>
        </w:rPr>
      </w:pPr>
    </w:p>
    <w:p w:rsidR="00264FA6" w:rsidRPr="000E795B" w:rsidRDefault="003D2000" w:rsidP="000E795B">
      <w:pPr>
        <w:spacing w:line="360" w:lineRule="auto"/>
        <w:ind w:firstLineChars="200" w:firstLine="420"/>
        <w:rPr>
          <w:rFonts w:ascii="宋体" w:hAnsi="宋体"/>
          <w:b/>
          <w:szCs w:val="21"/>
        </w:rPr>
      </w:pPr>
      <w:r w:rsidRPr="000E795B">
        <w:rPr>
          <w:rFonts w:ascii="宋体" w:hAnsi="宋体" w:hint="eastAsia"/>
          <w:szCs w:val="21"/>
        </w:rPr>
        <w:t>甲乙</w:t>
      </w:r>
      <w:r w:rsidR="0084192B" w:rsidRPr="000E795B">
        <w:rPr>
          <w:rFonts w:ascii="宋体" w:hAnsi="宋体" w:hint="eastAsia"/>
          <w:szCs w:val="21"/>
        </w:rPr>
        <w:t>双方本着</w:t>
      </w:r>
      <w:r w:rsidRPr="000E795B">
        <w:rPr>
          <w:rFonts w:ascii="宋体" w:hAnsi="宋体" w:hint="eastAsia"/>
          <w:szCs w:val="21"/>
        </w:rPr>
        <w:t>平等、</w:t>
      </w:r>
      <w:r w:rsidR="0084192B" w:rsidRPr="000E795B">
        <w:rPr>
          <w:rFonts w:ascii="宋体" w:hAnsi="宋体" w:hint="eastAsia"/>
          <w:szCs w:val="21"/>
        </w:rPr>
        <w:t>互惠互利、诚实信用的原则</w:t>
      </w:r>
      <w:r w:rsidR="00024669" w:rsidRPr="000E795B">
        <w:rPr>
          <w:rFonts w:ascii="宋体" w:hAnsi="宋体" w:hint="eastAsia"/>
          <w:szCs w:val="21"/>
        </w:rPr>
        <w:t>，就</w:t>
      </w:r>
      <w:r w:rsidRPr="000E795B">
        <w:rPr>
          <w:rFonts w:ascii="宋体" w:hAnsi="宋体" w:hint="eastAsia"/>
          <w:szCs w:val="21"/>
        </w:rPr>
        <w:t>甲</w:t>
      </w:r>
      <w:r w:rsidR="0084192B" w:rsidRPr="000E795B">
        <w:rPr>
          <w:rFonts w:ascii="宋体" w:hAnsi="宋体" w:hint="eastAsia"/>
          <w:szCs w:val="21"/>
        </w:rPr>
        <w:t>方从</w:t>
      </w:r>
      <w:r w:rsidRPr="000E795B">
        <w:rPr>
          <w:rFonts w:ascii="宋体" w:hAnsi="宋体" w:hint="eastAsia"/>
          <w:szCs w:val="21"/>
        </w:rPr>
        <w:t>乙</w:t>
      </w:r>
      <w:r w:rsidR="0084192B" w:rsidRPr="000E795B">
        <w:rPr>
          <w:rFonts w:ascii="宋体" w:hAnsi="宋体" w:hint="eastAsia"/>
          <w:szCs w:val="21"/>
        </w:rPr>
        <w:t>方采购</w:t>
      </w:r>
      <w:r w:rsidR="002215B0" w:rsidRPr="000E795B">
        <w:rPr>
          <w:rFonts w:ascii="宋体" w:hAnsi="宋体" w:hint="eastAsia"/>
          <w:szCs w:val="21"/>
        </w:rPr>
        <w:t>四</w:t>
      </w:r>
      <w:r w:rsidR="0084192B" w:rsidRPr="000E795B">
        <w:rPr>
          <w:rFonts w:ascii="宋体" w:hAnsi="宋体" w:hint="eastAsia"/>
          <w:szCs w:val="21"/>
        </w:rPr>
        <w:t>款</w:t>
      </w:r>
      <w:r w:rsidRPr="000E795B">
        <w:rPr>
          <w:rFonts w:ascii="宋体" w:hAnsi="宋体" w:hint="eastAsia"/>
          <w:szCs w:val="21"/>
        </w:rPr>
        <w:t>订</w:t>
      </w:r>
      <w:r w:rsidR="0084192B" w:rsidRPr="000E795B">
        <w:rPr>
          <w:rFonts w:ascii="宋体" w:hAnsi="宋体" w:hint="eastAsia"/>
          <w:szCs w:val="21"/>
        </w:rPr>
        <w:t>制</w:t>
      </w:r>
      <w:r w:rsidRPr="000E795B">
        <w:rPr>
          <w:rFonts w:ascii="宋体" w:hAnsi="宋体" w:hint="eastAsia"/>
          <w:szCs w:val="21"/>
        </w:rPr>
        <w:t>型号的</w:t>
      </w:r>
      <w:r w:rsidR="0084192B" w:rsidRPr="000E795B">
        <w:rPr>
          <w:rFonts w:ascii="宋体" w:hAnsi="宋体" w:hint="eastAsia"/>
          <w:szCs w:val="21"/>
        </w:rPr>
        <w:t>隔热条</w:t>
      </w:r>
      <w:r w:rsidRPr="000E795B">
        <w:rPr>
          <w:rFonts w:ascii="宋体" w:hAnsi="宋体" w:hint="eastAsia"/>
          <w:szCs w:val="21"/>
        </w:rPr>
        <w:t>事宜</w:t>
      </w:r>
      <w:r w:rsidR="0084192B" w:rsidRPr="000E795B">
        <w:rPr>
          <w:rFonts w:ascii="宋体" w:hAnsi="宋体" w:hint="eastAsia"/>
          <w:szCs w:val="21"/>
        </w:rPr>
        <w:t>达成以下</w:t>
      </w:r>
      <w:r w:rsidRPr="000E795B">
        <w:rPr>
          <w:rFonts w:ascii="宋体" w:hAnsi="宋体" w:hint="eastAsia"/>
          <w:szCs w:val="21"/>
        </w:rPr>
        <w:t>协议</w:t>
      </w:r>
      <w:r w:rsidR="0084192B" w:rsidRPr="000E795B">
        <w:rPr>
          <w:rFonts w:ascii="宋体" w:hAnsi="宋体" w:hint="eastAsia"/>
          <w:szCs w:val="21"/>
        </w:rPr>
        <w:t>：</w:t>
      </w:r>
    </w:p>
    <w:p w:rsidR="00881E16" w:rsidRPr="000E795B" w:rsidRDefault="00264FA6" w:rsidP="00264FA6">
      <w:pPr>
        <w:spacing w:line="360" w:lineRule="auto"/>
        <w:rPr>
          <w:rFonts w:ascii="宋体" w:hAnsi="宋体"/>
          <w:b/>
          <w:szCs w:val="21"/>
        </w:rPr>
      </w:pPr>
      <w:r w:rsidRPr="000E795B">
        <w:rPr>
          <w:rFonts w:ascii="宋体" w:hAnsi="宋体" w:hint="eastAsia"/>
          <w:b/>
          <w:bCs/>
          <w:szCs w:val="21"/>
        </w:rPr>
        <w:t>一、</w:t>
      </w:r>
      <w:r w:rsidR="003D2000" w:rsidRPr="000E795B">
        <w:rPr>
          <w:rFonts w:ascii="宋体" w:hAnsi="宋体" w:hint="eastAsia"/>
          <w:b/>
          <w:bCs/>
          <w:szCs w:val="21"/>
        </w:rPr>
        <w:t>产品</w:t>
      </w:r>
      <w:r w:rsidR="00881E16" w:rsidRPr="000E795B">
        <w:rPr>
          <w:rFonts w:ascii="宋体" w:hAnsi="宋体" w:hint="eastAsia"/>
          <w:b/>
          <w:bCs/>
          <w:szCs w:val="21"/>
        </w:rPr>
        <w:t>型号、米重、单价及模具价格</w:t>
      </w:r>
    </w:p>
    <w:tbl>
      <w:tblPr>
        <w:tblpPr w:leftFromText="180" w:rightFromText="180" w:vertAnchor="text" w:tblpXSpec="center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835"/>
        <w:gridCol w:w="1276"/>
        <w:gridCol w:w="1134"/>
        <w:gridCol w:w="1418"/>
        <w:gridCol w:w="1525"/>
      </w:tblGrid>
      <w:tr w:rsidR="003D2000" w:rsidRPr="003A37D0" w:rsidTr="00111EF1">
        <w:trPr>
          <w:trHeight w:val="841"/>
        </w:trPr>
        <w:tc>
          <w:tcPr>
            <w:tcW w:w="851" w:type="dxa"/>
            <w:vAlign w:val="center"/>
          </w:tcPr>
          <w:p w:rsidR="003D2000" w:rsidRPr="003A37D0" w:rsidRDefault="003D2000" w:rsidP="00264FA6">
            <w:pPr>
              <w:jc w:val="center"/>
              <w:rPr>
                <w:rFonts w:ascii="宋体" w:hAnsi="宋体"/>
                <w:szCs w:val="21"/>
              </w:rPr>
            </w:pPr>
            <w:r w:rsidRPr="003A37D0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 w:rsidR="003D2000" w:rsidRPr="003A37D0" w:rsidRDefault="003D2000" w:rsidP="00264FA6">
            <w:pPr>
              <w:jc w:val="center"/>
              <w:rPr>
                <w:rFonts w:ascii="宋体" w:hAnsi="宋体"/>
                <w:szCs w:val="21"/>
              </w:rPr>
            </w:pPr>
            <w:r w:rsidRPr="003A37D0">
              <w:rPr>
                <w:rFonts w:ascii="宋体" w:hAnsi="宋体" w:hint="eastAsia"/>
                <w:szCs w:val="21"/>
              </w:rPr>
              <w:t>产品图形</w:t>
            </w:r>
          </w:p>
        </w:tc>
        <w:tc>
          <w:tcPr>
            <w:tcW w:w="1276" w:type="dxa"/>
            <w:vAlign w:val="center"/>
          </w:tcPr>
          <w:p w:rsidR="003D2000" w:rsidRPr="003A37D0" w:rsidRDefault="003D2000" w:rsidP="00264FA6">
            <w:pPr>
              <w:jc w:val="center"/>
              <w:rPr>
                <w:rFonts w:ascii="宋体" w:hAnsi="宋体"/>
                <w:szCs w:val="21"/>
              </w:rPr>
            </w:pPr>
            <w:r w:rsidRPr="003A37D0">
              <w:rPr>
                <w:rFonts w:ascii="宋体" w:hAnsi="宋体" w:hint="eastAsia"/>
                <w:szCs w:val="21"/>
              </w:rPr>
              <w:t>米重（g/m）</w:t>
            </w:r>
          </w:p>
        </w:tc>
        <w:tc>
          <w:tcPr>
            <w:tcW w:w="1134" w:type="dxa"/>
            <w:vAlign w:val="center"/>
          </w:tcPr>
          <w:p w:rsidR="003D2000" w:rsidRPr="003A37D0" w:rsidRDefault="003D2000" w:rsidP="00264FA6">
            <w:pPr>
              <w:jc w:val="center"/>
              <w:rPr>
                <w:rFonts w:ascii="宋体" w:hAnsi="宋体"/>
                <w:szCs w:val="21"/>
              </w:rPr>
            </w:pPr>
            <w:r w:rsidRPr="003A37D0">
              <w:rPr>
                <w:rFonts w:ascii="宋体" w:hAnsi="宋体" w:hint="eastAsia"/>
                <w:szCs w:val="21"/>
              </w:rPr>
              <w:t>产品编号</w:t>
            </w:r>
          </w:p>
        </w:tc>
        <w:tc>
          <w:tcPr>
            <w:tcW w:w="1418" w:type="dxa"/>
            <w:vAlign w:val="center"/>
          </w:tcPr>
          <w:p w:rsidR="00111EF1" w:rsidRDefault="003D2000" w:rsidP="00111EF1">
            <w:pPr>
              <w:jc w:val="center"/>
              <w:rPr>
                <w:rFonts w:ascii="宋体" w:hAnsi="宋体"/>
                <w:szCs w:val="21"/>
              </w:rPr>
            </w:pPr>
            <w:r w:rsidRPr="003A37D0">
              <w:rPr>
                <w:rFonts w:ascii="宋体" w:hAnsi="宋体" w:hint="eastAsia"/>
                <w:szCs w:val="21"/>
              </w:rPr>
              <w:t>产品单价</w:t>
            </w:r>
          </w:p>
          <w:p w:rsidR="003D2000" w:rsidRPr="003A37D0" w:rsidRDefault="003D2000" w:rsidP="00111EF1">
            <w:pPr>
              <w:jc w:val="center"/>
              <w:rPr>
                <w:rFonts w:ascii="宋体" w:hAnsi="宋体"/>
                <w:szCs w:val="21"/>
              </w:rPr>
            </w:pPr>
            <w:r w:rsidRPr="003A37D0">
              <w:rPr>
                <w:rFonts w:ascii="宋体" w:hAnsi="宋体" w:hint="eastAsia"/>
                <w:szCs w:val="21"/>
              </w:rPr>
              <w:t>（元/米）</w:t>
            </w:r>
          </w:p>
        </w:tc>
        <w:tc>
          <w:tcPr>
            <w:tcW w:w="1525" w:type="dxa"/>
            <w:vAlign w:val="center"/>
          </w:tcPr>
          <w:p w:rsidR="00111EF1" w:rsidRDefault="003D2000" w:rsidP="00BD23DD">
            <w:pPr>
              <w:pStyle w:val="a7"/>
              <w:jc w:val="center"/>
            </w:pPr>
            <w:r w:rsidRPr="003A37D0">
              <w:rPr>
                <w:rFonts w:hint="eastAsia"/>
              </w:rPr>
              <w:t>模具价格</w:t>
            </w:r>
          </w:p>
          <w:p w:rsidR="003D2000" w:rsidRPr="003A37D0" w:rsidRDefault="003D2000" w:rsidP="00BD23DD">
            <w:pPr>
              <w:pStyle w:val="a7"/>
              <w:jc w:val="center"/>
            </w:pPr>
            <w:r w:rsidRPr="003A37D0">
              <w:rPr>
                <w:rFonts w:hint="eastAsia"/>
              </w:rPr>
              <w:t>（元</w:t>
            </w:r>
            <w:r w:rsidRPr="003A37D0">
              <w:rPr>
                <w:rFonts w:hint="eastAsia"/>
              </w:rPr>
              <w:t>/</w:t>
            </w:r>
            <w:r w:rsidRPr="003A37D0">
              <w:rPr>
                <w:rFonts w:hint="eastAsia"/>
              </w:rPr>
              <w:t>套）</w:t>
            </w:r>
          </w:p>
        </w:tc>
      </w:tr>
      <w:tr w:rsidR="002215B0" w:rsidRPr="003A37D0" w:rsidTr="00111EF1">
        <w:trPr>
          <w:trHeight w:val="1103"/>
        </w:trPr>
        <w:tc>
          <w:tcPr>
            <w:tcW w:w="851" w:type="dxa"/>
            <w:vAlign w:val="center"/>
          </w:tcPr>
          <w:p w:rsidR="002215B0" w:rsidRPr="003A37D0" w:rsidRDefault="002215B0" w:rsidP="00264FA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37D0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215B0" w:rsidRPr="003A37D0" w:rsidRDefault="002215B0" w:rsidP="002E3887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215B0" w:rsidRPr="003A37D0" w:rsidRDefault="002215B0" w:rsidP="002A74A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215B0" w:rsidRPr="003A37D0" w:rsidRDefault="002215B0" w:rsidP="00264F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215B0" w:rsidRPr="003A37D0" w:rsidRDefault="002215B0" w:rsidP="002A74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2215B0" w:rsidRPr="003A37D0" w:rsidRDefault="002215B0" w:rsidP="00846B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215B0" w:rsidRPr="003A37D0" w:rsidTr="00111EF1">
        <w:trPr>
          <w:trHeight w:val="1083"/>
        </w:trPr>
        <w:tc>
          <w:tcPr>
            <w:tcW w:w="851" w:type="dxa"/>
            <w:vAlign w:val="center"/>
          </w:tcPr>
          <w:p w:rsidR="002215B0" w:rsidRPr="003A37D0" w:rsidRDefault="002215B0" w:rsidP="00264F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37D0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215B0" w:rsidRPr="003A37D0" w:rsidRDefault="002215B0" w:rsidP="00264F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215B0" w:rsidRPr="003A37D0" w:rsidRDefault="002215B0" w:rsidP="002A74A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215B0" w:rsidRPr="003A37D0" w:rsidRDefault="002215B0" w:rsidP="00264F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215B0" w:rsidRPr="003A37D0" w:rsidRDefault="002215B0" w:rsidP="002A74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2215B0" w:rsidRPr="003A37D0" w:rsidRDefault="002215B0" w:rsidP="002215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215B0" w:rsidRPr="003A37D0" w:rsidTr="00111EF1">
        <w:trPr>
          <w:trHeight w:val="1080"/>
        </w:trPr>
        <w:tc>
          <w:tcPr>
            <w:tcW w:w="851" w:type="dxa"/>
            <w:vAlign w:val="center"/>
          </w:tcPr>
          <w:p w:rsidR="002215B0" w:rsidRPr="003A37D0" w:rsidRDefault="002215B0" w:rsidP="00264F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37D0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2215B0" w:rsidRPr="003A37D0" w:rsidRDefault="002215B0" w:rsidP="00264F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215B0" w:rsidRPr="003A37D0" w:rsidRDefault="002215B0" w:rsidP="002A74A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215B0" w:rsidRPr="003A37D0" w:rsidRDefault="002215B0" w:rsidP="00264F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215B0" w:rsidRPr="003A37D0" w:rsidRDefault="002215B0" w:rsidP="002A74A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2215B0" w:rsidRPr="003A37D0" w:rsidRDefault="002215B0" w:rsidP="002215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215B0" w:rsidRPr="003A37D0" w:rsidTr="00111EF1">
        <w:trPr>
          <w:trHeight w:val="1080"/>
        </w:trPr>
        <w:tc>
          <w:tcPr>
            <w:tcW w:w="851" w:type="dxa"/>
            <w:vAlign w:val="center"/>
          </w:tcPr>
          <w:p w:rsidR="002215B0" w:rsidRPr="003A37D0" w:rsidRDefault="002215B0" w:rsidP="00264F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37D0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2215B0" w:rsidRPr="003A37D0" w:rsidRDefault="002215B0" w:rsidP="00264FA6">
            <w:pPr>
              <w:widowControl/>
              <w:jc w:val="center"/>
              <w:rPr>
                <w:rFonts w:ascii="宋体" w:hAnsi="宋体" w:cs="宋体"/>
                <w:noProof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215B0" w:rsidRPr="003A37D0" w:rsidRDefault="002215B0" w:rsidP="002215B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215B0" w:rsidRPr="003A37D0" w:rsidRDefault="002215B0" w:rsidP="00264F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215B0" w:rsidRPr="003A37D0" w:rsidRDefault="002215B0" w:rsidP="00264F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2215B0" w:rsidRPr="003A37D0" w:rsidRDefault="002215B0" w:rsidP="00846B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1471" w:rsidRPr="003A37D0" w:rsidTr="00111EF1">
        <w:trPr>
          <w:trHeight w:val="1341"/>
        </w:trPr>
        <w:tc>
          <w:tcPr>
            <w:tcW w:w="851" w:type="dxa"/>
            <w:vAlign w:val="center"/>
          </w:tcPr>
          <w:p w:rsidR="008A1471" w:rsidRPr="003A37D0" w:rsidRDefault="008A1471" w:rsidP="00264F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37D0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8188" w:type="dxa"/>
            <w:gridSpan w:val="5"/>
            <w:vAlign w:val="center"/>
          </w:tcPr>
          <w:p w:rsidR="00765B9C" w:rsidRPr="00765B9C" w:rsidRDefault="00765B9C" w:rsidP="007174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E795B">
              <w:rPr>
                <w:rFonts w:ascii="宋体" w:hAnsi="宋体" w:hint="eastAsia"/>
                <w:szCs w:val="21"/>
              </w:rPr>
              <w:t>品牌为：</w:t>
            </w:r>
            <w:r w:rsidR="0071744A">
              <w:rPr>
                <w:rFonts w:ascii="宋体" w:hAnsi="宋体" w:hint="eastAsia"/>
                <w:szCs w:val="21"/>
              </w:rPr>
              <w:t xml:space="preserve">     </w:t>
            </w:r>
            <w:r w:rsidRPr="000E795B">
              <w:rPr>
                <w:rFonts w:ascii="宋体" w:hAnsi="宋体" w:hint="eastAsia"/>
                <w:szCs w:val="21"/>
              </w:rPr>
              <w:t>；</w:t>
            </w:r>
            <w:r w:rsidR="002B6A28" w:rsidRPr="00FC0291">
              <w:rPr>
                <w:rFonts w:ascii="宋体" w:hAnsi="宋体" w:hint="eastAsia"/>
                <w:color w:val="000000" w:themeColor="text1"/>
                <w:szCs w:val="21"/>
              </w:rPr>
              <w:t>尼龙原材料</w:t>
            </w:r>
            <w:r w:rsidRPr="000E795B">
              <w:rPr>
                <w:rFonts w:ascii="宋体" w:hAnsi="宋体" w:hint="eastAsia"/>
                <w:szCs w:val="21"/>
              </w:rPr>
              <w:t>为：</w:t>
            </w:r>
            <w:r w:rsidR="0071744A">
              <w:rPr>
                <w:rFonts w:ascii="宋体" w:hAnsi="宋体" w:hint="eastAsia"/>
                <w:szCs w:val="21"/>
              </w:rPr>
              <w:t xml:space="preserve">    </w:t>
            </w:r>
            <w:r w:rsidRPr="000E795B"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:rsidR="00631EDE" w:rsidRDefault="00631EDE" w:rsidP="00631EDE">
      <w:pPr>
        <w:spacing w:line="240" w:lineRule="exact"/>
        <w:ind w:leftChars="1" w:left="482" w:hangingChars="200" w:hanging="480"/>
        <w:rPr>
          <w:rFonts w:ascii="宋体" w:hAnsi="宋体"/>
          <w:sz w:val="24"/>
        </w:rPr>
      </w:pPr>
    </w:p>
    <w:p w:rsidR="00EA0736" w:rsidRPr="000E795B" w:rsidRDefault="00EA0736" w:rsidP="00BD23DD">
      <w:pPr>
        <w:spacing w:line="360" w:lineRule="auto"/>
        <w:ind w:firstLine="3"/>
        <w:rPr>
          <w:rFonts w:ascii="宋体" w:hAnsi="宋体"/>
          <w:szCs w:val="21"/>
        </w:rPr>
      </w:pPr>
      <w:r w:rsidRPr="000E795B">
        <w:rPr>
          <w:rFonts w:ascii="宋体" w:hAnsi="宋体" w:hint="eastAsia"/>
          <w:szCs w:val="21"/>
        </w:rPr>
        <w:t>1.1 以上产品单价含17%增值税，甲方指定收货地点，</w:t>
      </w:r>
      <w:r w:rsidR="00765B9C" w:rsidRPr="000E795B">
        <w:rPr>
          <w:rFonts w:ascii="宋体" w:hAnsi="宋体" w:hint="eastAsia"/>
          <w:szCs w:val="21"/>
        </w:rPr>
        <w:t>订货批量不低于</w:t>
      </w:r>
      <w:r w:rsidR="00765B9C" w:rsidRPr="000E795B">
        <w:rPr>
          <w:rFonts w:ascii="宋体" w:hAnsi="宋体" w:hint="eastAsia"/>
          <w:szCs w:val="21"/>
          <w:u w:val="single"/>
        </w:rPr>
        <w:t xml:space="preserve">  </w:t>
      </w:r>
      <w:r w:rsidR="0071744A">
        <w:rPr>
          <w:rFonts w:ascii="宋体" w:hAnsi="宋体" w:hint="eastAsia"/>
          <w:szCs w:val="21"/>
          <w:u w:val="single"/>
        </w:rPr>
        <w:t xml:space="preserve"> </w:t>
      </w:r>
      <w:r w:rsidR="00765B9C" w:rsidRPr="000E795B">
        <w:rPr>
          <w:rFonts w:ascii="宋体" w:hAnsi="宋体" w:hint="eastAsia"/>
          <w:szCs w:val="21"/>
          <w:u w:val="single"/>
        </w:rPr>
        <w:t xml:space="preserve">  </w:t>
      </w:r>
      <w:r w:rsidR="00765B9C" w:rsidRPr="000E795B">
        <w:rPr>
          <w:rFonts w:ascii="宋体" w:hAnsi="宋体" w:hint="eastAsia"/>
          <w:szCs w:val="21"/>
        </w:rPr>
        <w:t>米/次，</w:t>
      </w:r>
      <w:r w:rsidRPr="000E795B">
        <w:rPr>
          <w:rFonts w:ascii="宋体" w:hAnsi="宋体" w:hint="eastAsia"/>
          <w:szCs w:val="21"/>
        </w:rPr>
        <w:t>运费由乙方承担；</w:t>
      </w:r>
    </w:p>
    <w:p w:rsidR="007B7E32" w:rsidRPr="000E795B" w:rsidRDefault="007B7E32" w:rsidP="00BD23DD">
      <w:pPr>
        <w:spacing w:line="360" w:lineRule="auto"/>
        <w:ind w:firstLine="3"/>
        <w:rPr>
          <w:rFonts w:ascii="宋体" w:hAnsi="宋体"/>
          <w:szCs w:val="21"/>
        </w:rPr>
      </w:pPr>
      <w:r w:rsidRPr="000E795B">
        <w:rPr>
          <w:rFonts w:ascii="宋体" w:hAnsi="宋体" w:hint="eastAsia"/>
          <w:szCs w:val="21"/>
        </w:rPr>
        <w:t>1.2</w:t>
      </w:r>
      <w:r w:rsidR="00D142C2" w:rsidRPr="000E795B">
        <w:rPr>
          <w:rFonts w:ascii="宋体" w:hAnsi="宋体" w:hint="eastAsia"/>
          <w:szCs w:val="21"/>
        </w:rPr>
        <w:t>合同期限</w:t>
      </w:r>
      <w:r w:rsidR="00EF6251" w:rsidRPr="000E795B">
        <w:rPr>
          <w:rFonts w:ascii="宋体" w:hAnsi="宋体" w:hint="eastAsia"/>
          <w:szCs w:val="21"/>
        </w:rPr>
        <w:t>内，</w:t>
      </w:r>
      <w:r w:rsidRPr="000E795B">
        <w:rPr>
          <w:rFonts w:ascii="宋体" w:hAnsi="宋体" w:hint="eastAsia"/>
          <w:szCs w:val="21"/>
        </w:rPr>
        <w:t>甲方</w:t>
      </w:r>
      <w:r w:rsidR="000823BF" w:rsidRPr="000E795B">
        <w:rPr>
          <w:rFonts w:ascii="宋体" w:hAnsi="宋体" w:hint="eastAsia"/>
          <w:szCs w:val="21"/>
        </w:rPr>
        <w:t>购货订量</w:t>
      </w:r>
      <w:r w:rsidRPr="000E795B">
        <w:rPr>
          <w:rFonts w:ascii="宋体" w:hAnsi="宋体" w:hint="eastAsia"/>
          <w:szCs w:val="21"/>
        </w:rPr>
        <w:t>低于</w:t>
      </w:r>
      <w:r w:rsidRPr="000E795B">
        <w:rPr>
          <w:rFonts w:ascii="宋体" w:hAnsi="宋体" w:hint="eastAsia"/>
          <w:szCs w:val="21"/>
          <w:u w:val="single"/>
        </w:rPr>
        <w:t xml:space="preserve"> </w:t>
      </w:r>
      <w:r w:rsidR="0071744A">
        <w:rPr>
          <w:rFonts w:ascii="宋体" w:hAnsi="宋体" w:hint="eastAsia"/>
          <w:szCs w:val="21"/>
          <w:u w:val="single"/>
        </w:rPr>
        <w:t xml:space="preserve">   </w:t>
      </w:r>
      <w:r w:rsidRPr="000E795B">
        <w:rPr>
          <w:rFonts w:ascii="宋体" w:hAnsi="宋体" w:hint="eastAsia"/>
          <w:szCs w:val="21"/>
          <w:u w:val="single"/>
        </w:rPr>
        <w:t xml:space="preserve">  </w:t>
      </w:r>
      <w:r w:rsidRPr="000E795B">
        <w:rPr>
          <w:rFonts w:ascii="宋体" w:hAnsi="宋体" w:hint="eastAsia"/>
          <w:szCs w:val="21"/>
        </w:rPr>
        <w:t>米</w:t>
      </w:r>
      <w:r w:rsidR="000823BF" w:rsidRPr="000E795B">
        <w:rPr>
          <w:rFonts w:ascii="宋体" w:hAnsi="宋体" w:hint="eastAsia"/>
          <w:szCs w:val="21"/>
        </w:rPr>
        <w:t>/次的为散单，散单次数</w:t>
      </w:r>
      <w:r w:rsidR="004C2036" w:rsidRPr="000E795B">
        <w:rPr>
          <w:rFonts w:ascii="宋体" w:hAnsi="宋体" w:hint="eastAsia"/>
          <w:szCs w:val="21"/>
        </w:rPr>
        <w:t>≤</w:t>
      </w:r>
      <w:r w:rsidR="00EF6251" w:rsidRPr="000E795B">
        <w:rPr>
          <w:rFonts w:ascii="宋体" w:hAnsi="宋体" w:hint="eastAsia"/>
          <w:szCs w:val="21"/>
        </w:rPr>
        <w:t>5</w:t>
      </w:r>
      <w:r w:rsidR="000823BF" w:rsidRPr="000E795B">
        <w:rPr>
          <w:rFonts w:ascii="宋体" w:hAnsi="宋体" w:hint="eastAsia"/>
          <w:szCs w:val="21"/>
        </w:rPr>
        <w:t>次，则全部由乙方承担运费</w:t>
      </w:r>
      <w:r w:rsidRPr="000E795B">
        <w:rPr>
          <w:rFonts w:ascii="宋体" w:hAnsi="宋体" w:hint="eastAsia"/>
          <w:szCs w:val="21"/>
        </w:rPr>
        <w:t>；</w:t>
      </w:r>
      <w:r w:rsidR="004C2036" w:rsidRPr="000E795B">
        <w:rPr>
          <w:rFonts w:ascii="宋体" w:hAnsi="宋体" w:hint="eastAsia"/>
          <w:szCs w:val="21"/>
        </w:rPr>
        <w:t>散单次数＞</w:t>
      </w:r>
      <w:r w:rsidR="00EF6251" w:rsidRPr="000E795B">
        <w:rPr>
          <w:rFonts w:ascii="宋体" w:hAnsi="宋体" w:hint="eastAsia"/>
          <w:szCs w:val="21"/>
        </w:rPr>
        <w:t>5</w:t>
      </w:r>
      <w:r w:rsidR="000823BF" w:rsidRPr="000E795B">
        <w:rPr>
          <w:rFonts w:ascii="宋体" w:hAnsi="宋体" w:hint="eastAsia"/>
          <w:szCs w:val="21"/>
        </w:rPr>
        <w:t>次</w:t>
      </w:r>
      <w:r w:rsidR="00765B9C" w:rsidRPr="000E795B">
        <w:rPr>
          <w:rFonts w:ascii="宋体" w:hAnsi="宋体" w:hint="eastAsia"/>
          <w:szCs w:val="21"/>
        </w:rPr>
        <w:t>时</w:t>
      </w:r>
      <w:r w:rsidR="004C2036" w:rsidRPr="000E795B">
        <w:rPr>
          <w:rFonts w:ascii="宋体" w:hAnsi="宋体" w:hint="eastAsia"/>
          <w:szCs w:val="21"/>
        </w:rPr>
        <w:t>，</w:t>
      </w:r>
      <w:r w:rsidR="00077047" w:rsidRPr="000E795B">
        <w:rPr>
          <w:rFonts w:ascii="宋体" w:hAnsi="宋体" w:hint="eastAsia"/>
          <w:szCs w:val="21"/>
        </w:rPr>
        <w:t>乙方负责代办运输，乙方只负责货物出厂到甲方指定的货运公司的</w:t>
      </w:r>
      <w:r w:rsidR="002833C5" w:rsidRPr="000E795B">
        <w:rPr>
          <w:rFonts w:ascii="宋体" w:hAnsi="宋体" w:hint="eastAsia"/>
          <w:szCs w:val="21"/>
        </w:rPr>
        <w:t>短途运费，其他长途运费和市内送货费用由甲方承担并向运输公司支付</w:t>
      </w:r>
      <w:r w:rsidR="00D142C2" w:rsidRPr="000E795B">
        <w:rPr>
          <w:rFonts w:ascii="宋体" w:hAnsi="宋体" w:hint="eastAsia"/>
          <w:szCs w:val="21"/>
        </w:rPr>
        <w:t>；</w:t>
      </w:r>
    </w:p>
    <w:p w:rsidR="00B958CE" w:rsidRPr="000E795B" w:rsidRDefault="007B7E32" w:rsidP="00BD23DD">
      <w:pPr>
        <w:spacing w:line="360" w:lineRule="auto"/>
        <w:ind w:firstLine="3"/>
        <w:rPr>
          <w:rFonts w:ascii="宋体" w:hAnsi="宋体"/>
          <w:szCs w:val="21"/>
        </w:rPr>
      </w:pPr>
      <w:r w:rsidRPr="000E795B">
        <w:rPr>
          <w:rFonts w:ascii="宋体" w:hAnsi="宋体" w:hint="eastAsia"/>
          <w:szCs w:val="21"/>
        </w:rPr>
        <w:t xml:space="preserve">1.3 </w:t>
      </w:r>
      <w:r w:rsidR="003F7124" w:rsidRPr="000E795B">
        <w:rPr>
          <w:rFonts w:ascii="宋体" w:hAnsi="宋体" w:hint="eastAsia"/>
          <w:szCs w:val="21"/>
        </w:rPr>
        <w:t>乙方按照</w:t>
      </w:r>
      <w:r w:rsidR="002E3887" w:rsidRPr="000E795B">
        <w:rPr>
          <w:rFonts w:ascii="宋体" w:hAnsi="宋体" w:hint="eastAsia"/>
          <w:szCs w:val="21"/>
        </w:rPr>
        <w:t>双方</w:t>
      </w:r>
      <w:r w:rsidR="003F7124" w:rsidRPr="000E795B">
        <w:rPr>
          <w:rFonts w:ascii="宋体" w:hAnsi="宋体" w:hint="eastAsia"/>
          <w:szCs w:val="21"/>
        </w:rPr>
        <w:t>确认的图纸数据来开模具</w:t>
      </w:r>
      <w:r w:rsidR="002E3887" w:rsidRPr="000E795B">
        <w:rPr>
          <w:rFonts w:ascii="宋体" w:hAnsi="宋体" w:hint="eastAsia"/>
          <w:szCs w:val="21"/>
        </w:rPr>
        <w:t>（附图纸）</w:t>
      </w:r>
      <w:r w:rsidR="003F7124" w:rsidRPr="000E795B">
        <w:rPr>
          <w:rFonts w:ascii="宋体" w:hAnsi="宋体" w:hint="eastAsia"/>
          <w:szCs w:val="21"/>
        </w:rPr>
        <w:t>，样品尺寸符合图纸数据</w:t>
      </w:r>
      <w:r w:rsidRPr="000E795B">
        <w:rPr>
          <w:rFonts w:ascii="宋体" w:hAnsi="宋体" w:hint="eastAsia"/>
          <w:szCs w:val="21"/>
        </w:rPr>
        <w:t>（尺寸公差见图纸标</w:t>
      </w:r>
      <w:r w:rsidRPr="000E795B">
        <w:rPr>
          <w:rFonts w:ascii="宋体" w:hAnsi="宋体" w:hint="eastAsia"/>
          <w:szCs w:val="21"/>
        </w:rPr>
        <w:lastRenderedPageBreak/>
        <w:t>注）、表面光滑</w:t>
      </w:r>
      <w:r w:rsidR="003F7124" w:rsidRPr="000E795B">
        <w:rPr>
          <w:rFonts w:ascii="宋体" w:hAnsi="宋体" w:hint="eastAsia"/>
          <w:szCs w:val="21"/>
        </w:rPr>
        <w:t>视为合格样品</w:t>
      </w:r>
      <w:r w:rsidR="00D142C2" w:rsidRPr="000E795B">
        <w:rPr>
          <w:rFonts w:ascii="宋体" w:hAnsi="宋体" w:hint="eastAsia"/>
          <w:szCs w:val="21"/>
        </w:rPr>
        <w:t>；</w:t>
      </w:r>
    </w:p>
    <w:p w:rsidR="006F1829" w:rsidRPr="000E795B" w:rsidRDefault="007B7E32" w:rsidP="00BD23DD">
      <w:pPr>
        <w:spacing w:line="360" w:lineRule="auto"/>
        <w:ind w:firstLine="3"/>
        <w:rPr>
          <w:rFonts w:ascii="宋体" w:hAnsi="宋体"/>
          <w:szCs w:val="21"/>
        </w:rPr>
      </w:pPr>
      <w:r w:rsidRPr="000E795B">
        <w:rPr>
          <w:rFonts w:ascii="宋体" w:hAnsi="宋体" w:hint="eastAsia"/>
          <w:szCs w:val="21"/>
        </w:rPr>
        <w:t xml:space="preserve">1.4 </w:t>
      </w:r>
      <w:r w:rsidR="00471E2F" w:rsidRPr="000E795B">
        <w:rPr>
          <w:rFonts w:ascii="宋体" w:hAnsi="宋体" w:hint="eastAsia"/>
          <w:szCs w:val="21"/>
        </w:rPr>
        <w:t>模具费用</w:t>
      </w:r>
      <w:r w:rsidR="00846B16" w:rsidRPr="000E795B">
        <w:rPr>
          <w:rFonts w:ascii="宋体" w:hAnsi="宋体" w:hint="eastAsia"/>
          <w:szCs w:val="21"/>
        </w:rPr>
        <w:t>由甲方承担，甲方</w:t>
      </w:r>
      <w:r w:rsidR="0071744A">
        <w:rPr>
          <w:rFonts w:ascii="宋体" w:hAnsi="宋体" w:hint="eastAsia"/>
          <w:szCs w:val="21"/>
        </w:rPr>
        <w:t>将上述四款型号一次性交由乙方开模生产，乙方同意按照上表模具价格</w:t>
      </w:r>
      <w:r w:rsidR="00846B16" w:rsidRPr="000E795B">
        <w:rPr>
          <w:rFonts w:ascii="宋体" w:hAnsi="宋体" w:hint="eastAsia"/>
          <w:szCs w:val="21"/>
        </w:rPr>
        <w:t>与甲方结算模具费用；</w:t>
      </w:r>
      <w:r w:rsidR="00A82D95" w:rsidRPr="000E795B">
        <w:rPr>
          <w:rFonts w:ascii="宋体" w:hAnsi="宋体" w:hint="eastAsia"/>
          <w:szCs w:val="21"/>
        </w:rPr>
        <w:t>当甲方签订本合同</w:t>
      </w:r>
      <w:r w:rsidR="00A1722B" w:rsidRPr="000E795B">
        <w:rPr>
          <w:rFonts w:ascii="宋体" w:hAnsi="宋体" w:hint="eastAsia"/>
          <w:szCs w:val="21"/>
        </w:rPr>
        <w:t>后</w:t>
      </w:r>
      <w:r w:rsidR="00A82D95" w:rsidRPr="000E795B">
        <w:rPr>
          <w:rFonts w:ascii="宋体" w:hAnsi="宋体" w:hint="eastAsia"/>
          <w:szCs w:val="21"/>
        </w:rPr>
        <w:t>两年内</w:t>
      </w:r>
      <w:r w:rsidR="00EC36FA">
        <w:rPr>
          <w:rFonts w:ascii="宋体" w:hAnsi="宋体" w:hint="eastAsia"/>
          <w:szCs w:val="21"/>
        </w:rPr>
        <w:t>，</w:t>
      </w:r>
      <w:r w:rsidR="000948A2" w:rsidRPr="000E795B">
        <w:rPr>
          <w:rFonts w:ascii="宋体" w:hAnsi="宋体" w:hint="eastAsia"/>
          <w:szCs w:val="21"/>
        </w:rPr>
        <w:t>上述型号产品</w:t>
      </w:r>
      <w:r w:rsidR="00EC36FA">
        <w:rPr>
          <w:rFonts w:ascii="宋体" w:hAnsi="宋体" w:hint="eastAsia"/>
          <w:szCs w:val="21"/>
        </w:rPr>
        <w:t>的使用量</w:t>
      </w:r>
      <w:r w:rsidR="000948A2" w:rsidRPr="000E795B">
        <w:rPr>
          <w:rFonts w:ascii="宋体" w:hAnsi="宋体" w:hint="eastAsia"/>
          <w:szCs w:val="21"/>
        </w:rPr>
        <w:t>(每个型号单独核算)</w:t>
      </w:r>
      <w:r w:rsidR="000948A2" w:rsidRPr="00346987">
        <w:rPr>
          <w:rFonts w:ascii="宋体" w:hAnsi="宋体" w:hint="eastAsia"/>
          <w:szCs w:val="21"/>
        </w:rPr>
        <w:t>分别达到</w:t>
      </w:r>
      <w:r w:rsidR="0071744A">
        <w:rPr>
          <w:rFonts w:ascii="宋体" w:hAnsi="宋体" w:hint="eastAsia"/>
          <w:szCs w:val="21"/>
        </w:rPr>
        <w:t xml:space="preserve">  </w:t>
      </w:r>
      <w:r w:rsidR="000948A2" w:rsidRPr="00346987">
        <w:rPr>
          <w:rFonts w:ascii="宋体" w:hAnsi="宋体" w:hint="eastAsia"/>
          <w:szCs w:val="21"/>
        </w:rPr>
        <w:t>万米时，乙方以货物形式向甲方返还</w:t>
      </w:r>
      <w:r w:rsidR="0071744A" w:rsidRPr="0071744A">
        <w:rPr>
          <w:rFonts w:ascii="宋体" w:hAnsi="宋体" w:hint="eastAsia"/>
          <w:szCs w:val="21"/>
          <w:u w:val="single"/>
        </w:rPr>
        <w:t xml:space="preserve">   </w:t>
      </w:r>
      <w:r w:rsidR="00EC36FA" w:rsidRPr="00346987">
        <w:rPr>
          <w:rFonts w:ascii="宋体" w:hAnsi="宋体" w:hint="eastAsia"/>
          <w:szCs w:val="21"/>
        </w:rPr>
        <w:t>模具费用；达到</w:t>
      </w:r>
      <w:r w:rsidR="0071744A" w:rsidRPr="0071744A">
        <w:rPr>
          <w:rFonts w:ascii="宋体" w:hAnsi="宋体" w:hint="eastAsia"/>
          <w:szCs w:val="21"/>
          <w:u w:val="single"/>
        </w:rPr>
        <w:t xml:space="preserve">   </w:t>
      </w:r>
      <w:r w:rsidR="00EC36FA" w:rsidRPr="00346987">
        <w:rPr>
          <w:rFonts w:ascii="宋体" w:hAnsi="宋体" w:hint="eastAsia"/>
          <w:szCs w:val="21"/>
        </w:rPr>
        <w:t>万米时，乙方以货物形式向甲方返还</w:t>
      </w:r>
      <w:r w:rsidR="0071744A" w:rsidRPr="0071744A">
        <w:rPr>
          <w:rFonts w:ascii="宋体" w:hAnsi="宋体" w:hint="eastAsia"/>
          <w:szCs w:val="21"/>
          <w:u w:val="single"/>
        </w:rPr>
        <w:t xml:space="preserve">   </w:t>
      </w:r>
      <w:r w:rsidR="00EC36FA" w:rsidRPr="00346987">
        <w:rPr>
          <w:rFonts w:ascii="宋体" w:hAnsi="宋体" w:hint="eastAsia"/>
          <w:szCs w:val="21"/>
        </w:rPr>
        <w:t>模具费。</w:t>
      </w:r>
      <w:r w:rsidR="00EC36FA">
        <w:rPr>
          <w:rFonts w:ascii="宋体" w:hAnsi="宋体" w:hint="eastAsia"/>
          <w:szCs w:val="21"/>
        </w:rPr>
        <w:t>具体型号的返还金额以折扣后的实际结算模具价格为准。</w:t>
      </w:r>
    </w:p>
    <w:p w:rsidR="008C1B69" w:rsidRPr="000E795B" w:rsidRDefault="00577C64" w:rsidP="00BD23DD">
      <w:pPr>
        <w:spacing w:line="360" w:lineRule="auto"/>
        <w:ind w:firstLine="3"/>
        <w:rPr>
          <w:rFonts w:ascii="宋体" w:hAnsi="宋体"/>
          <w:szCs w:val="21"/>
        </w:rPr>
      </w:pPr>
      <w:r w:rsidRPr="000E795B">
        <w:rPr>
          <w:rFonts w:ascii="宋体" w:hAnsi="宋体" w:hint="eastAsia"/>
          <w:szCs w:val="21"/>
        </w:rPr>
        <w:t>1.</w:t>
      </w:r>
      <w:r w:rsidR="007B7E32" w:rsidRPr="000E795B">
        <w:rPr>
          <w:rFonts w:ascii="宋体" w:hAnsi="宋体" w:hint="eastAsia"/>
          <w:szCs w:val="21"/>
        </w:rPr>
        <w:t>5</w:t>
      </w:r>
      <w:r w:rsidRPr="000E795B">
        <w:rPr>
          <w:rFonts w:ascii="宋体" w:hAnsi="宋体" w:hint="eastAsia"/>
          <w:szCs w:val="21"/>
        </w:rPr>
        <w:t xml:space="preserve"> </w:t>
      </w:r>
      <w:r w:rsidR="00881E16" w:rsidRPr="000E795B">
        <w:rPr>
          <w:rFonts w:ascii="宋体" w:hAnsi="宋体" w:hint="eastAsia"/>
          <w:szCs w:val="21"/>
        </w:rPr>
        <w:t>本合同双方签订生效后，甲方</w:t>
      </w:r>
      <w:r w:rsidR="00A82D95" w:rsidRPr="000E795B">
        <w:rPr>
          <w:rFonts w:ascii="宋体" w:hAnsi="宋体" w:hint="eastAsia"/>
          <w:szCs w:val="21"/>
        </w:rPr>
        <w:t>向乙方</w:t>
      </w:r>
      <w:r w:rsidR="00822EB8" w:rsidRPr="000E795B">
        <w:rPr>
          <w:rFonts w:ascii="宋体" w:hAnsi="宋体" w:hint="eastAsia"/>
          <w:szCs w:val="21"/>
        </w:rPr>
        <w:t>预</w:t>
      </w:r>
      <w:r w:rsidR="00A82D95" w:rsidRPr="000E795B">
        <w:rPr>
          <w:rFonts w:ascii="宋体" w:hAnsi="宋体" w:hint="eastAsia"/>
          <w:szCs w:val="21"/>
        </w:rPr>
        <w:t>支付</w:t>
      </w:r>
      <w:r w:rsidR="00881E16" w:rsidRPr="000E795B">
        <w:rPr>
          <w:rFonts w:ascii="宋体" w:hAnsi="宋体" w:hint="eastAsia"/>
          <w:szCs w:val="21"/>
        </w:rPr>
        <w:t>模具费用</w:t>
      </w:r>
      <w:r w:rsidR="0071744A">
        <w:rPr>
          <w:rFonts w:ascii="宋体" w:hAnsi="宋体" w:hint="eastAsia"/>
          <w:szCs w:val="21"/>
          <w:u w:val="single"/>
        </w:rPr>
        <w:t xml:space="preserve">       </w:t>
      </w:r>
      <w:r w:rsidR="000857BE" w:rsidRPr="000E795B">
        <w:rPr>
          <w:rFonts w:ascii="宋体" w:hAnsi="宋体" w:hint="eastAsia"/>
          <w:szCs w:val="21"/>
        </w:rPr>
        <w:t>元人民币</w:t>
      </w:r>
      <w:r w:rsidR="00881E16" w:rsidRPr="000E795B">
        <w:rPr>
          <w:rFonts w:ascii="宋体" w:hAnsi="宋体" w:hint="eastAsia"/>
          <w:szCs w:val="21"/>
        </w:rPr>
        <w:t>；乙方</w:t>
      </w:r>
      <w:r w:rsidR="007A7E9B" w:rsidRPr="000E795B">
        <w:rPr>
          <w:rFonts w:ascii="宋体" w:hAnsi="宋体" w:hint="eastAsia"/>
          <w:szCs w:val="21"/>
        </w:rPr>
        <w:t>自</w:t>
      </w:r>
      <w:r w:rsidR="00881E16" w:rsidRPr="000E795B">
        <w:rPr>
          <w:rFonts w:ascii="宋体" w:hAnsi="宋体" w:hint="eastAsia"/>
          <w:szCs w:val="21"/>
        </w:rPr>
        <w:t>收到</w:t>
      </w:r>
      <w:r w:rsidR="007A7E9B" w:rsidRPr="000E795B">
        <w:rPr>
          <w:rFonts w:ascii="宋体" w:hAnsi="宋体" w:hint="eastAsia"/>
          <w:szCs w:val="21"/>
        </w:rPr>
        <w:t>预付</w:t>
      </w:r>
      <w:r w:rsidR="00881E16" w:rsidRPr="000E795B">
        <w:rPr>
          <w:rFonts w:ascii="宋体" w:hAnsi="宋体" w:hint="eastAsia"/>
          <w:szCs w:val="21"/>
        </w:rPr>
        <w:t>款之日起</w:t>
      </w:r>
      <w:r w:rsidR="0071744A">
        <w:rPr>
          <w:rFonts w:ascii="宋体" w:hAnsi="宋体" w:hint="eastAsia"/>
          <w:szCs w:val="21"/>
          <w:u w:val="single"/>
        </w:rPr>
        <w:t xml:space="preserve">      </w:t>
      </w:r>
      <w:r w:rsidR="00881E16" w:rsidRPr="000E795B">
        <w:rPr>
          <w:rFonts w:ascii="宋体" w:hAnsi="宋体" w:hint="eastAsia"/>
          <w:szCs w:val="21"/>
        </w:rPr>
        <w:t>天内按照图纸要求交付合格样品给甲方</w:t>
      </w:r>
      <w:r w:rsidR="00264FA6" w:rsidRPr="000E795B">
        <w:rPr>
          <w:rFonts w:ascii="宋体" w:hAnsi="宋体" w:hint="eastAsia"/>
          <w:szCs w:val="21"/>
        </w:rPr>
        <w:t>；</w:t>
      </w:r>
      <w:r w:rsidR="00822EB8" w:rsidRPr="000E795B">
        <w:rPr>
          <w:rFonts w:ascii="宋体" w:hAnsi="宋体" w:hint="eastAsia"/>
          <w:szCs w:val="21"/>
        </w:rPr>
        <w:t>甲方收到样品并检验合格后</w:t>
      </w:r>
      <w:r w:rsidR="0071744A" w:rsidRPr="0071744A">
        <w:rPr>
          <w:rFonts w:ascii="宋体" w:hAnsi="宋体" w:hint="eastAsia"/>
          <w:szCs w:val="21"/>
          <w:u w:val="single"/>
        </w:rPr>
        <w:t xml:space="preserve">  </w:t>
      </w:r>
      <w:r w:rsidR="00822EB8" w:rsidRPr="000E795B">
        <w:rPr>
          <w:rFonts w:ascii="宋体" w:hAnsi="宋体" w:hint="eastAsia"/>
          <w:szCs w:val="21"/>
        </w:rPr>
        <w:t>日内向乙方支付剩余模具费</w:t>
      </w:r>
      <w:r w:rsidR="0038437C" w:rsidRPr="000E795B">
        <w:rPr>
          <w:rFonts w:ascii="宋体" w:hAnsi="宋体" w:hint="eastAsia"/>
          <w:szCs w:val="21"/>
        </w:rPr>
        <w:t>，每延迟一天，须按</w:t>
      </w:r>
      <w:r w:rsidR="0071744A">
        <w:rPr>
          <w:rFonts w:ascii="宋体" w:hAnsi="宋体" w:hint="eastAsia"/>
          <w:szCs w:val="21"/>
          <w:u w:val="single"/>
        </w:rPr>
        <w:t xml:space="preserve">    </w:t>
      </w:r>
      <w:r w:rsidR="0038437C" w:rsidRPr="000E795B">
        <w:rPr>
          <w:rFonts w:ascii="宋体" w:hAnsi="宋体" w:hint="eastAsia"/>
          <w:szCs w:val="21"/>
        </w:rPr>
        <w:t>元/天向</w:t>
      </w:r>
      <w:r w:rsidR="00EF6251" w:rsidRPr="000E795B">
        <w:rPr>
          <w:rFonts w:ascii="宋体" w:hAnsi="宋体" w:hint="eastAsia"/>
          <w:szCs w:val="21"/>
        </w:rPr>
        <w:t>乙</w:t>
      </w:r>
      <w:r w:rsidR="00D142C2" w:rsidRPr="000E795B">
        <w:rPr>
          <w:rFonts w:ascii="宋体" w:hAnsi="宋体" w:hint="eastAsia"/>
          <w:szCs w:val="21"/>
        </w:rPr>
        <w:t>方支付违约金；</w:t>
      </w:r>
    </w:p>
    <w:p w:rsidR="00881E16" w:rsidRDefault="00881E16" w:rsidP="00BD23DD">
      <w:pPr>
        <w:spacing w:line="360" w:lineRule="auto"/>
        <w:ind w:firstLine="3"/>
        <w:rPr>
          <w:rFonts w:ascii="宋体" w:hAnsi="宋体"/>
          <w:szCs w:val="21"/>
        </w:rPr>
      </w:pPr>
      <w:r w:rsidRPr="000E795B">
        <w:rPr>
          <w:rFonts w:ascii="宋体" w:hAnsi="宋体" w:hint="eastAsia"/>
          <w:szCs w:val="21"/>
        </w:rPr>
        <w:t>1.</w:t>
      </w:r>
      <w:r w:rsidR="007B7E32" w:rsidRPr="000E795B">
        <w:rPr>
          <w:rFonts w:ascii="宋体" w:hAnsi="宋体" w:hint="eastAsia"/>
          <w:szCs w:val="21"/>
        </w:rPr>
        <w:t>6</w:t>
      </w:r>
      <w:r w:rsidRPr="000E795B">
        <w:rPr>
          <w:rFonts w:ascii="宋体" w:hAnsi="宋体" w:hint="eastAsia"/>
          <w:szCs w:val="21"/>
        </w:rPr>
        <w:t xml:space="preserve"> 如乙方</w:t>
      </w:r>
      <w:r w:rsidR="006F1829" w:rsidRPr="000E795B">
        <w:rPr>
          <w:rFonts w:ascii="宋体" w:hAnsi="宋体" w:hint="eastAsia"/>
          <w:szCs w:val="21"/>
        </w:rPr>
        <w:t>不能按照上述时间提供合格样品给甲方的，</w:t>
      </w:r>
      <w:r w:rsidR="00B958CE" w:rsidRPr="000E795B">
        <w:rPr>
          <w:rFonts w:ascii="宋体" w:hAnsi="宋体" w:hint="eastAsia"/>
          <w:szCs w:val="21"/>
        </w:rPr>
        <w:t>每延迟一天，须按</w:t>
      </w:r>
      <w:r w:rsidR="0071744A">
        <w:rPr>
          <w:rFonts w:ascii="宋体" w:hAnsi="宋体" w:hint="eastAsia"/>
          <w:szCs w:val="21"/>
          <w:u w:val="single"/>
        </w:rPr>
        <w:t xml:space="preserve">       </w:t>
      </w:r>
      <w:r w:rsidR="00B958CE" w:rsidRPr="000E795B">
        <w:rPr>
          <w:rFonts w:ascii="宋体" w:hAnsi="宋体" w:hint="eastAsia"/>
          <w:szCs w:val="21"/>
        </w:rPr>
        <w:t>元/</w:t>
      </w:r>
      <w:r w:rsidR="00D142C2" w:rsidRPr="000E795B">
        <w:rPr>
          <w:rFonts w:ascii="宋体" w:hAnsi="宋体" w:hint="eastAsia"/>
          <w:szCs w:val="21"/>
        </w:rPr>
        <w:t>天向甲方支付违约金；</w:t>
      </w:r>
      <w:r w:rsidR="006F1829" w:rsidRPr="000E795B">
        <w:rPr>
          <w:rFonts w:ascii="宋体" w:hAnsi="宋体" w:hint="eastAsia"/>
          <w:szCs w:val="21"/>
        </w:rPr>
        <w:t>甲方允许乙方在</w:t>
      </w:r>
      <w:r w:rsidR="0071744A">
        <w:rPr>
          <w:rFonts w:ascii="宋体" w:hAnsi="宋体" w:hint="eastAsia"/>
          <w:szCs w:val="21"/>
          <w:u w:val="single"/>
        </w:rPr>
        <w:t xml:space="preserve">    </w:t>
      </w:r>
      <w:r w:rsidR="006F1829" w:rsidRPr="000E795B">
        <w:rPr>
          <w:rFonts w:ascii="宋体" w:hAnsi="宋体" w:hint="eastAsia"/>
          <w:szCs w:val="21"/>
        </w:rPr>
        <w:t>天内进行整改修正；如在这个期限内（即乙方收到甲方模具款的</w:t>
      </w:r>
      <w:r w:rsidR="0071744A">
        <w:rPr>
          <w:rFonts w:ascii="宋体" w:hAnsi="宋体" w:hint="eastAsia"/>
          <w:szCs w:val="21"/>
          <w:u w:val="single"/>
        </w:rPr>
        <w:t xml:space="preserve">    </w:t>
      </w:r>
      <w:r w:rsidR="00B958CE" w:rsidRPr="000E795B">
        <w:rPr>
          <w:rFonts w:ascii="宋体" w:hAnsi="宋体" w:hint="eastAsia"/>
          <w:szCs w:val="21"/>
        </w:rPr>
        <w:t>天内）乙方仍无法提供合格样品给甲方的，乙方全额退</w:t>
      </w:r>
      <w:r w:rsidR="002A69C2">
        <w:rPr>
          <w:rFonts w:ascii="宋体" w:hAnsi="宋体" w:hint="eastAsia"/>
          <w:szCs w:val="21"/>
        </w:rPr>
        <w:t>还</w:t>
      </w:r>
      <w:r w:rsidR="00B958CE" w:rsidRPr="000E795B">
        <w:rPr>
          <w:rFonts w:ascii="宋体" w:hAnsi="宋体" w:hint="eastAsia"/>
          <w:szCs w:val="21"/>
        </w:rPr>
        <w:t>甲方的模具款</w:t>
      </w:r>
      <w:r w:rsidR="0038437C" w:rsidRPr="000E795B">
        <w:rPr>
          <w:rFonts w:ascii="宋体" w:hAnsi="宋体" w:hint="eastAsia"/>
          <w:szCs w:val="21"/>
        </w:rPr>
        <w:t>。</w:t>
      </w:r>
    </w:p>
    <w:p w:rsidR="009B13B8" w:rsidRPr="000E795B" w:rsidRDefault="00204FAB" w:rsidP="00BD23DD">
      <w:pPr>
        <w:spacing w:line="360" w:lineRule="auto"/>
        <w:ind w:firstLine="3"/>
        <w:rPr>
          <w:rFonts w:ascii="宋体" w:hAnsi="宋体"/>
          <w:b/>
          <w:szCs w:val="21"/>
        </w:rPr>
      </w:pPr>
      <w:r w:rsidRPr="000E795B">
        <w:rPr>
          <w:rFonts w:ascii="宋体" w:hAnsi="宋体" w:hint="eastAsia"/>
          <w:b/>
          <w:szCs w:val="21"/>
        </w:rPr>
        <w:t>二、产品</w:t>
      </w:r>
      <w:r w:rsidR="009B13B8" w:rsidRPr="000E795B">
        <w:rPr>
          <w:rFonts w:ascii="宋体" w:hAnsi="宋体" w:hint="eastAsia"/>
          <w:b/>
          <w:szCs w:val="21"/>
        </w:rPr>
        <w:t>标准</w:t>
      </w:r>
      <w:r w:rsidR="00276BC3" w:rsidRPr="000E795B">
        <w:rPr>
          <w:rFonts w:ascii="宋体" w:hAnsi="宋体" w:hint="eastAsia"/>
          <w:b/>
          <w:szCs w:val="21"/>
        </w:rPr>
        <w:t>和验收</w:t>
      </w:r>
      <w:r w:rsidR="009B13B8" w:rsidRPr="000E795B">
        <w:rPr>
          <w:rFonts w:ascii="宋体" w:hAnsi="宋体" w:hint="eastAsia"/>
          <w:b/>
          <w:szCs w:val="21"/>
        </w:rPr>
        <w:t>方法</w:t>
      </w:r>
    </w:p>
    <w:p w:rsidR="009B13B8" w:rsidRPr="000E795B" w:rsidRDefault="00276BC3" w:rsidP="00BD23DD">
      <w:pPr>
        <w:spacing w:line="360" w:lineRule="auto"/>
        <w:ind w:firstLine="3"/>
        <w:rPr>
          <w:rFonts w:ascii="宋体" w:hAnsi="宋体"/>
          <w:szCs w:val="21"/>
          <w:u w:val="single"/>
        </w:rPr>
      </w:pPr>
      <w:r w:rsidRPr="000E795B">
        <w:rPr>
          <w:rFonts w:ascii="宋体" w:hAnsi="宋体" w:hint="eastAsia"/>
          <w:szCs w:val="21"/>
        </w:rPr>
        <w:t>2.1 产品质量符合：</w:t>
      </w:r>
      <w:r w:rsidR="009B13B8" w:rsidRPr="000E795B">
        <w:rPr>
          <w:rFonts w:ascii="宋体" w:hAnsi="宋体" w:hint="eastAsia"/>
          <w:szCs w:val="21"/>
        </w:rPr>
        <w:t>(1)</w:t>
      </w:r>
      <w:r w:rsidR="009B13B8" w:rsidRPr="000E795B">
        <w:rPr>
          <w:rFonts w:ascii="宋体" w:hAnsi="宋体" w:hint="eastAsia"/>
          <w:szCs w:val="21"/>
          <w:u w:val="single"/>
        </w:rPr>
        <w:t xml:space="preserve"> 符合国家标准:</w:t>
      </w:r>
      <w:r w:rsidR="00EA4752">
        <w:rPr>
          <w:rFonts w:ascii="宋体" w:hAnsi="宋体" w:hint="eastAsia"/>
          <w:szCs w:val="21"/>
          <w:u w:val="single"/>
        </w:rPr>
        <w:t xml:space="preserve">                 </w:t>
      </w:r>
    </w:p>
    <w:p w:rsidR="003A37D0" w:rsidRPr="000E795B" w:rsidRDefault="00276BC3" w:rsidP="00BD23DD">
      <w:pPr>
        <w:spacing w:line="360" w:lineRule="auto"/>
        <w:ind w:firstLine="3"/>
        <w:rPr>
          <w:rFonts w:ascii="宋体" w:hAnsi="宋体"/>
          <w:b/>
          <w:szCs w:val="21"/>
        </w:rPr>
      </w:pPr>
      <w:r w:rsidRPr="000E795B">
        <w:rPr>
          <w:rFonts w:ascii="宋体" w:hAnsi="宋体" w:hint="eastAsia"/>
          <w:szCs w:val="21"/>
        </w:rPr>
        <w:t>2.2 甲</w:t>
      </w:r>
      <w:r w:rsidR="009B13B8" w:rsidRPr="000E795B">
        <w:rPr>
          <w:rFonts w:ascii="宋体" w:hAnsi="宋体" w:hint="eastAsia"/>
          <w:szCs w:val="21"/>
        </w:rPr>
        <w:t>方收到货后</w:t>
      </w:r>
      <w:r w:rsidR="009B13B8" w:rsidRPr="000E795B">
        <w:rPr>
          <w:rFonts w:ascii="宋体" w:hAnsi="宋体" w:hint="eastAsia"/>
          <w:szCs w:val="21"/>
          <w:u w:val="single"/>
        </w:rPr>
        <w:t xml:space="preserve">  </w:t>
      </w:r>
      <w:r w:rsidR="0071744A">
        <w:rPr>
          <w:rFonts w:ascii="宋体" w:hAnsi="宋体" w:hint="eastAsia"/>
          <w:szCs w:val="21"/>
          <w:u w:val="single"/>
        </w:rPr>
        <w:t xml:space="preserve"> </w:t>
      </w:r>
      <w:r w:rsidR="009B13B8" w:rsidRPr="000E795B">
        <w:rPr>
          <w:rFonts w:ascii="宋体" w:hAnsi="宋体" w:hint="eastAsia"/>
          <w:szCs w:val="21"/>
          <w:u w:val="single"/>
        </w:rPr>
        <w:t xml:space="preserve">  </w:t>
      </w:r>
      <w:r w:rsidR="009B13B8" w:rsidRPr="000E795B">
        <w:rPr>
          <w:rFonts w:ascii="宋体" w:hAnsi="宋体" w:hint="eastAsia"/>
          <w:szCs w:val="21"/>
        </w:rPr>
        <w:t>天内按</w:t>
      </w:r>
      <w:r w:rsidRPr="000E795B">
        <w:rPr>
          <w:rFonts w:ascii="宋体" w:hAnsi="宋体" w:hint="eastAsia"/>
          <w:szCs w:val="21"/>
        </w:rPr>
        <w:t>本合同约定的</w:t>
      </w:r>
      <w:r w:rsidR="009B13B8" w:rsidRPr="000E795B">
        <w:rPr>
          <w:rFonts w:ascii="宋体" w:hAnsi="宋体" w:hint="eastAsia"/>
          <w:szCs w:val="21"/>
        </w:rPr>
        <w:t>标准</w:t>
      </w:r>
      <w:r w:rsidRPr="000E795B">
        <w:rPr>
          <w:rFonts w:ascii="宋体" w:hAnsi="宋体" w:hint="eastAsia"/>
          <w:szCs w:val="21"/>
        </w:rPr>
        <w:t>对乙方供应的产品进行验收，验收方法为抽样检查；如发现产品的名称、型号、规格、性能或包装等</w:t>
      </w:r>
      <w:r w:rsidR="009B13B8" w:rsidRPr="000E795B">
        <w:rPr>
          <w:rFonts w:ascii="宋体" w:hAnsi="宋体" w:hint="eastAsia"/>
          <w:szCs w:val="21"/>
        </w:rPr>
        <w:t>不符合</w:t>
      </w:r>
      <w:r w:rsidRPr="000E795B">
        <w:rPr>
          <w:rFonts w:ascii="宋体" w:hAnsi="宋体" w:hint="eastAsia"/>
          <w:szCs w:val="21"/>
        </w:rPr>
        <w:t>本</w:t>
      </w:r>
      <w:r w:rsidR="009B13B8" w:rsidRPr="000E795B">
        <w:rPr>
          <w:rFonts w:ascii="宋体" w:hAnsi="宋体" w:hint="eastAsia"/>
          <w:szCs w:val="21"/>
        </w:rPr>
        <w:t>合同约定</w:t>
      </w:r>
      <w:r w:rsidRPr="000E795B">
        <w:rPr>
          <w:rFonts w:ascii="宋体" w:hAnsi="宋体" w:hint="eastAsia"/>
          <w:szCs w:val="21"/>
        </w:rPr>
        <w:t>的</w:t>
      </w:r>
      <w:r w:rsidR="009B13B8" w:rsidRPr="000E795B">
        <w:rPr>
          <w:rFonts w:ascii="宋体" w:hAnsi="宋体" w:hint="eastAsia"/>
          <w:szCs w:val="21"/>
        </w:rPr>
        <w:t>，应一面妥善保管，一面在</w:t>
      </w:r>
      <w:r w:rsidR="009B13B8" w:rsidRPr="000E795B">
        <w:rPr>
          <w:rFonts w:ascii="宋体" w:hAnsi="宋体" w:hint="eastAsia"/>
          <w:szCs w:val="21"/>
          <w:u w:val="single"/>
        </w:rPr>
        <w:t xml:space="preserve">  </w:t>
      </w:r>
      <w:r w:rsidR="0071744A">
        <w:rPr>
          <w:rFonts w:ascii="宋体" w:hAnsi="宋体" w:hint="eastAsia"/>
          <w:szCs w:val="21"/>
          <w:u w:val="single"/>
        </w:rPr>
        <w:t xml:space="preserve">  </w:t>
      </w:r>
      <w:r w:rsidR="009B13B8" w:rsidRPr="000E795B">
        <w:rPr>
          <w:rFonts w:ascii="宋体" w:hAnsi="宋体" w:hint="eastAsia"/>
          <w:szCs w:val="21"/>
          <w:u w:val="single"/>
        </w:rPr>
        <w:t xml:space="preserve"> </w:t>
      </w:r>
      <w:r w:rsidR="008B2005" w:rsidRPr="000E795B">
        <w:rPr>
          <w:rFonts w:ascii="宋体" w:hAnsi="宋体" w:hint="eastAsia"/>
          <w:szCs w:val="21"/>
        </w:rPr>
        <w:t>天内向乙</w:t>
      </w:r>
      <w:r w:rsidR="00736BF5" w:rsidRPr="000E795B">
        <w:rPr>
          <w:rFonts w:ascii="宋体" w:hAnsi="宋体" w:hint="eastAsia"/>
          <w:szCs w:val="21"/>
        </w:rPr>
        <w:t>方提出书面异议；</w:t>
      </w:r>
      <w:r w:rsidR="008B2005" w:rsidRPr="000E795B">
        <w:rPr>
          <w:rFonts w:ascii="宋体" w:hAnsi="宋体" w:hint="eastAsia"/>
          <w:szCs w:val="21"/>
        </w:rPr>
        <w:t>甲方收到乙方货物</w:t>
      </w:r>
      <w:r w:rsidR="00736BF5" w:rsidRPr="000E795B">
        <w:rPr>
          <w:rFonts w:ascii="宋体" w:hAnsi="宋体" w:hint="eastAsia"/>
          <w:szCs w:val="21"/>
        </w:rPr>
        <w:t>后</w:t>
      </w:r>
      <w:r w:rsidR="009B13B8" w:rsidRPr="000E795B">
        <w:rPr>
          <w:rFonts w:ascii="宋体" w:hAnsi="宋体" w:hint="eastAsia"/>
          <w:szCs w:val="21"/>
        </w:rPr>
        <w:t>未</w:t>
      </w:r>
      <w:r w:rsidR="008B2005" w:rsidRPr="000E795B">
        <w:rPr>
          <w:rFonts w:ascii="宋体" w:hAnsi="宋体" w:hint="eastAsia"/>
          <w:szCs w:val="21"/>
        </w:rPr>
        <w:t>在</w:t>
      </w:r>
      <w:r w:rsidR="0071744A">
        <w:rPr>
          <w:rFonts w:ascii="宋体" w:hAnsi="宋体" w:hint="eastAsia"/>
          <w:szCs w:val="21"/>
        </w:rPr>
        <w:t xml:space="preserve"> </w:t>
      </w:r>
      <w:r w:rsidR="0071744A">
        <w:rPr>
          <w:rFonts w:ascii="宋体" w:hAnsi="宋体" w:hint="eastAsia"/>
          <w:szCs w:val="21"/>
          <w:u w:val="single"/>
        </w:rPr>
        <w:t xml:space="preserve">    </w:t>
      </w:r>
      <w:r w:rsidR="008B2005" w:rsidRPr="000E795B">
        <w:rPr>
          <w:rFonts w:ascii="宋体" w:hAnsi="宋体" w:hint="eastAsia"/>
          <w:szCs w:val="21"/>
        </w:rPr>
        <w:t>天内</w:t>
      </w:r>
      <w:r w:rsidR="009B13B8" w:rsidRPr="000E795B">
        <w:rPr>
          <w:rFonts w:ascii="宋体" w:hAnsi="宋体" w:hint="eastAsia"/>
          <w:szCs w:val="21"/>
        </w:rPr>
        <w:t>提出书面异议的，视为所交产品符合合同约定。</w:t>
      </w:r>
    </w:p>
    <w:p w:rsidR="008C1B69" w:rsidRPr="000E795B" w:rsidRDefault="00736BF5" w:rsidP="00BD23DD">
      <w:pPr>
        <w:spacing w:line="360" w:lineRule="auto"/>
        <w:ind w:firstLine="3"/>
        <w:rPr>
          <w:rFonts w:ascii="宋体" w:hAnsi="宋体"/>
          <w:b/>
          <w:szCs w:val="21"/>
        </w:rPr>
      </w:pPr>
      <w:r w:rsidRPr="000E795B">
        <w:rPr>
          <w:rFonts w:ascii="宋体" w:hAnsi="宋体" w:hint="eastAsia"/>
          <w:b/>
          <w:szCs w:val="21"/>
        </w:rPr>
        <w:t>三、包装标准、包装标识</w:t>
      </w:r>
    </w:p>
    <w:p w:rsidR="00FB1991" w:rsidRPr="000E795B" w:rsidRDefault="00736BF5" w:rsidP="00BD23DD">
      <w:pPr>
        <w:spacing w:line="360" w:lineRule="auto"/>
        <w:ind w:firstLine="3"/>
        <w:rPr>
          <w:rFonts w:ascii="宋体" w:hAnsi="宋体"/>
          <w:szCs w:val="21"/>
        </w:rPr>
      </w:pPr>
      <w:r w:rsidRPr="000E795B">
        <w:rPr>
          <w:rFonts w:ascii="宋体" w:hAnsi="宋体" w:hint="eastAsia"/>
          <w:szCs w:val="21"/>
        </w:rPr>
        <w:t>3.1 产品采用6米/支、50支/捆或100支/</w:t>
      </w:r>
      <w:r w:rsidR="00FB1991" w:rsidRPr="000E795B">
        <w:rPr>
          <w:rFonts w:ascii="宋体" w:hAnsi="宋体" w:hint="eastAsia"/>
          <w:szCs w:val="21"/>
        </w:rPr>
        <w:t>捆的直条包装；</w:t>
      </w:r>
    </w:p>
    <w:p w:rsidR="00A310FF" w:rsidRPr="000E795B" w:rsidRDefault="00FB1991" w:rsidP="00BD23DD">
      <w:pPr>
        <w:spacing w:line="360" w:lineRule="auto"/>
        <w:ind w:firstLine="3"/>
        <w:rPr>
          <w:rFonts w:ascii="宋体" w:hAnsi="宋体"/>
          <w:szCs w:val="21"/>
        </w:rPr>
      </w:pPr>
      <w:r w:rsidRPr="000E795B">
        <w:rPr>
          <w:rFonts w:ascii="宋体" w:hAnsi="宋体" w:hint="eastAsia"/>
          <w:szCs w:val="21"/>
        </w:rPr>
        <w:t>3.2</w:t>
      </w:r>
      <w:r w:rsidR="00D142C2" w:rsidRPr="000E795B">
        <w:rPr>
          <w:rFonts w:ascii="宋体" w:hAnsi="宋体" w:hint="eastAsia"/>
          <w:szCs w:val="21"/>
        </w:rPr>
        <w:t xml:space="preserve"> </w:t>
      </w:r>
      <w:r w:rsidR="00A310FF" w:rsidRPr="000E795B">
        <w:rPr>
          <w:rFonts w:ascii="宋体" w:hAnsi="宋体" w:hint="eastAsia"/>
          <w:szCs w:val="21"/>
        </w:rPr>
        <w:t>隔热条喷码按</w:t>
      </w:r>
      <w:r w:rsidR="00A310FF" w:rsidRPr="000E795B">
        <w:rPr>
          <w:rFonts w:ascii="宋体" w:hAnsi="宋体" w:hint="eastAsia"/>
          <w:szCs w:val="21"/>
          <w:u w:val="single"/>
        </w:rPr>
        <w:t xml:space="preserve">  </w:t>
      </w:r>
      <w:r w:rsidR="0071744A">
        <w:rPr>
          <w:rFonts w:ascii="宋体" w:hAnsi="宋体" w:hint="eastAsia"/>
          <w:szCs w:val="21"/>
          <w:u w:val="single"/>
        </w:rPr>
        <w:t xml:space="preserve"> </w:t>
      </w:r>
      <w:r w:rsidR="00A310FF" w:rsidRPr="000E795B">
        <w:rPr>
          <w:rFonts w:ascii="宋体" w:hAnsi="宋体" w:hint="eastAsia"/>
          <w:szCs w:val="21"/>
          <w:u w:val="single"/>
        </w:rPr>
        <w:t xml:space="preserve">   </w:t>
      </w:r>
      <w:r w:rsidR="00A310FF" w:rsidRPr="000E795B">
        <w:rPr>
          <w:rFonts w:ascii="宋体" w:hAnsi="宋体" w:hint="eastAsia"/>
          <w:szCs w:val="21"/>
        </w:rPr>
        <w:t>执行</w:t>
      </w:r>
      <w:r w:rsidR="005C4605" w:rsidRPr="000E795B">
        <w:rPr>
          <w:rFonts w:ascii="宋体" w:hAnsi="宋体" w:hint="eastAsia"/>
          <w:szCs w:val="21"/>
        </w:rPr>
        <w:t>，每0.5米一个码；</w:t>
      </w:r>
    </w:p>
    <w:p w:rsidR="00FB1991" w:rsidRPr="000E795B" w:rsidRDefault="00FB1991" w:rsidP="00BD23DD">
      <w:pPr>
        <w:spacing w:line="360" w:lineRule="auto"/>
        <w:ind w:firstLine="3"/>
        <w:rPr>
          <w:rFonts w:ascii="宋体" w:hAnsi="宋体"/>
          <w:szCs w:val="21"/>
        </w:rPr>
      </w:pPr>
      <w:r w:rsidRPr="000E795B">
        <w:rPr>
          <w:rFonts w:ascii="宋体" w:hAnsi="宋体" w:hint="eastAsia"/>
          <w:szCs w:val="21"/>
        </w:rPr>
        <w:t>3.3 外包装为防水空白长条形编织袋；</w:t>
      </w:r>
    </w:p>
    <w:p w:rsidR="008C1B69" w:rsidRPr="000E795B" w:rsidRDefault="002500FE" w:rsidP="00BD23DD">
      <w:pPr>
        <w:spacing w:line="360" w:lineRule="auto"/>
        <w:ind w:firstLine="3"/>
        <w:rPr>
          <w:rFonts w:ascii="宋体" w:hAnsi="宋体"/>
          <w:b/>
          <w:szCs w:val="21"/>
        </w:rPr>
      </w:pPr>
      <w:r w:rsidRPr="000E795B">
        <w:rPr>
          <w:rFonts w:ascii="宋体" w:hAnsi="宋体" w:hint="eastAsia"/>
          <w:b/>
          <w:szCs w:val="21"/>
        </w:rPr>
        <w:t>四</w:t>
      </w:r>
      <w:r w:rsidR="00FB1991" w:rsidRPr="000E795B">
        <w:rPr>
          <w:rFonts w:ascii="宋体" w:hAnsi="宋体" w:hint="eastAsia"/>
          <w:b/>
          <w:szCs w:val="21"/>
        </w:rPr>
        <w:t>、</w:t>
      </w:r>
      <w:r w:rsidR="00866994" w:rsidRPr="000E795B">
        <w:rPr>
          <w:rFonts w:ascii="宋体" w:hAnsi="宋体" w:hint="eastAsia"/>
          <w:b/>
          <w:szCs w:val="21"/>
        </w:rPr>
        <w:t>运输方式及费用承担</w:t>
      </w:r>
    </w:p>
    <w:p w:rsidR="00FB1991" w:rsidRPr="000E795B" w:rsidRDefault="00FB1991" w:rsidP="00BD23DD">
      <w:pPr>
        <w:spacing w:line="360" w:lineRule="auto"/>
        <w:ind w:firstLine="3"/>
        <w:rPr>
          <w:rFonts w:ascii="宋体" w:hAnsi="宋体"/>
          <w:szCs w:val="21"/>
          <w:u w:val="single"/>
        </w:rPr>
      </w:pPr>
      <w:r w:rsidRPr="000E795B">
        <w:rPr>
          <w:rFonts w:ascii="宋体" w:hAnsi="宋体" w:hint="eastAsia"/>
          <w:szCs w:val="21"/>
        </w:rPr>
        <w:t>4.1 甲方指定一个收货地点</w:t>
      </w:r>
      <w:r w:rsidR="007B7E32" w:rsidRPr="000E795B">
        <w:rPr>
          <w:rFonts w:ascii="宋体" w:hAnsi="宋体" w:hint="eastAsia"/>
          <w:szCs w:val="21"/>
        </w:rPr>
        <w:t>，具体为：</w:t>
      </w:r>
      <w:r w:rsidR="0038437C" w:rsidRPr="000E795B">
        <w:rPr>
          <w:rFonts w:ascii="宋体" w:hAnsi="宋体" w:hint="eastAsia"/>
          <w:szCs w:val="21"/>
          <w:u w:val="single"/>
        </w:rPr>
        <w:t xml:space="preserve">  </w:t>
      </w:r>
      <w:r w:rsidR="0071744A">
        <w:rPr>
          <w:rFonts w:ascii="宋体" w:hAnsi="宋体" w:hint="eastAsia"/>
          <w:szCs w:val="21"/>
          <w:u w:val="single"/>
        </w:rPr>
        <w:t xml:space="preserve">   </w:t>
      </w:r>
      <w:r w:rsidR="00FF1BC8" w:rsidRPr="000E795B">
        <w:rPr>
          <w:rFonts w:ascii="宋体" w:hAnsi="宋体" w:hint="eastAsia"/>
          <w:szCs w:val="21"/>
        </w:rPr>
        <w:t>。</w:t>
      </w:r>
    </w:p>
    <w:p w:rsidR="00FB1991" w:rsidRPr="000E795B" w:rsidRDefault="00FB1991" w:rsidP="00BD23DD">
      <w:pPr>
        <w:spacing w:line="360" w:lineRule="auto"/>
        <w:ind w:firstLine="3"/>
        <w:rPr>
          <w:rFonts w:ascii="宋体" w:hAnsi="宋体"/>
          <w:szCs w:val="21"/>
        </w:rPr>
      </w:pPr>
      <w:r w:rsidRPr="000E795B">
        <w:rPr>
          <w:rFonts w:ascii="宋体" w:hAnsi="宋体" w:hint="eastAsia"/>
          <w:szCs w:val="21"/>
        </w:rPr>
        <w:t xml:space="preserve">4.2 </w:t>
      </w:r>
      <w:r w:rsidR="00866994" w:rsidRPr="000E795B">
        <w:rPr>
          <w:rFonts w:ascii="宋体" w:hAnsi="宋体" w:hint="eastAsia"/>
          <w:szCs w:val="21"/>
        </w:rPr>
        <w:t>运输方式为</w:t>
      </w:r>
      <w:r w:rsidR="00A41169" w:rsidRPr="000E795B">
        <w:rPr>
          <w:rFonts w:ascii="宋体" w:hAnsi="宋体" w:hint="eastAsia"/>
          <w:szCs w:val="21"/>
          <w:u w:val="single"/>
        </w:rPr>
        <w:t xml:space="preserve"> </w:t>
      </w:r>
      <w:r w:rsidR="00866994" w:rsidRPr="000E795B">
        <w:rPr>
          <w:rFonts w:ascii="宋体" w:hAnsi="宋体" w:hint="eastAsia"/>
          <w:szCs w:val="21"/>
          <w:u w:val="single"/>
        </w:rPr>
        <w:t>汽运</w:t>
      </w:r>
      <w:r w:rsidR="00A41169" w:rsidRPr="000E795B">
        <w:rPr>
          <w:rFonts w:ascii="宋体" w:hAnsi="宋体" w:hint="eastAsia"/>
          <w:szCs w:val="21"/>
          <w:u w:val="single"/>
        </w:rPr>
        <w:t xml:space="preserve"> </w:t>
      </w:r>
      <w:r w:rsidRPr="000E795B">
        <w:rPr>
          <w:rFonts w:ascii="宋体" w:hAnsi="宋体" w:hint="eastAsia"/>
          <w:szCs w:val="21"/>
        </w:rPr>
        <w:t>；</w:t>
      </w:r>
    </w:p>
    <w:p w:rsidR="00866994" w:rsidRPr="000E795B" w:rsidRDefault="00FB1991" w:rsidP="00BD23DD">
      <w:pPr>
        <w:spacing w:line="360" w:lineRule="auto"/>
        <w:ind w:firstLine="3"/>
        <w:rPr>
          <w:rFonts w:ascii="宋体" w:hAnsi="宋体"/>
          <w:szCs w:val="21"/>
        </w:rPr>
      </w:pPr>
      <w:r w:rsidRPr="000E795B">
        <w:rPr>
          <w:rFonts w:ascii="宋体" w:hAnsi="宋体" w:hint="eastAsia"/>
          <w:szCs w:val="21"/>
        </w:rPr>
        <w:t xml:space="preserve">4.3 </w:t>
      </w:r>
      <w:r w:rsidR="00077047" w:rsidRPr="000E795B">
        <w:rPr>
          <w:rFonts w:ascii="宋体" w:hAnsi="宋体" w:hint="eastAsia"/>
          <w:szCs w:val="21"/>
        </w:rPr>
        <w:t>因工期紧急，采取空运方式时，</w:t>
      </w:r>
      <w:r w:rsidR="0038437C" w:rsidRPr="000E795B">
        <w:rPr>
          <w:rFonts w:ascii="宋体" w:hAnsi="宋体" w:hint="eastAsia"/>
          <w:szCs w:val="21"/>
        </w:rPr>
        <w:t>运费</w:t>
      </w:r>
      <w:r w:rsidR="00D142C2" w:rsidRPr="000E795B">
        <w:rPr>
          <w:rFonts w:ascii="宋体" w:hAnsi="宋体" w:hint="eastAsia"/>
          <w:szCs w:val="21"/>
        </w:rPr>
        <w:t>由</w:t>
      </w:r>
      <w:r w:rsidR="00D142C2" w:rsidRPr="000E795B">
        <w:rPr>
          <w:rFonts w:ascii="宋体" w:hAnsi="宋体" w:hint="eastAsia"/>
          <w:szCs w:val="21"/>
          <w:u w:val="single"/>
        </w:rPr>
        <w:t xml:space="preserve">  </w:t>
      </w:r>
      <w:r w:rsidR="0038437C" w:rsidRPr="000E795B">
        <w:rPr>
          <w:rFonts w:ascii="宋体" w:hAnsi="宋体" w:hint="eastAsia"/>
          <w:szCs w:val="21"/>
          <w:u w:val="single"/>
        </w:rPr>
        <w:t>甲方</w:t>
      </w:r>
      <w:r w:rsidR="00D142C2" w:rsidRPr="000E795B">
        <w:rPr>
          <w:rFonts w:ascii="宋体" w:hAnsi="宋体" w:hint="eastAsia"/>
          <w:szCs w:val="21"/>
          <w:u w:val="single"/>
        </w:rPr>
        <w:t xml:space="preserve">  </w:t>
      </w:r>
      <w:r w:rsidR="0038437C" w:rsidRPr="000E795B">
        <w:rPr>
          <w:rFonts w:ascii="宋体" w:hAnsi="宋体" w:hint="eastAsia"/>
          <w:szCs w:val="21"/>
        </w:rPr>
        <w:t>承担</w:t>
      </w:r>
      <w:r w:rsidR="00077047" w:rsidRPr="000E795B">
        <w:rPr>
          <w:rFonts w:ascii="宋体" w:hAnsi="宋体" w:hint="eastAsia"/>
          <w:szCs w:val="21"/>
        </w:rPr>
        <w:t>。</w:t>
      </w:r>
    </w:p>
    <w:p w:rsidR="001D588D" w:rsidRPr="000E795B" w:rsidRDefault="001D588D" w:rsidP="00346987">
      <w:pPr>
        <w:spacing w:line="360" w:lineRule="auto"/>
        <w:rPr>
          <w:rFonts w:ascii="宋体" w:hAnsi="宋体"/>
          <w:szCs w:val="21"/>
        </w:rPr>
      </w:pPr>
      <w:r w:rsidRPr="000E795B">
        <w:rPr>
          <w:rFonts w:ascii="宋体" w:hAnsi="宋体" w:hint="eastAsia"/>
          <w:b/>
          <w:szCs w:val="21"/>
        </w:rPr>
        <w:t>五、价格调整方式</w:t>
      </w:r>
    </w:p>
    <w:p w:rsidR="001D588D" w:rsidRPr="00FC0291" w:rsidRDefault="00D142C2" w:rsidP="000E795B">
      <w:pPr>
        <w:spacing w:line="360" w:lineRule="auto"/>
        <w:ind w:firstLine="6"/>
        <w:rPr>
          <w:rFonts w:ascii="宋体" w:hAnsi="宋体"/>
          <w:color w:val="000000" w:themeColor="text1"/>
          <w:szCs w:val="21"/>
        </w:rPr>
      </w:pPr>
      <w:r w:rsidRPr="00FC0291">
        <w:rPr>
          <w:rFonts w:ascii="宋体" w:hAnsi="宋体" w:hint="eastAsia"/>
          <w:color w:val="000000" w:themeColor="text1"/>
          <w:szCs w:val="21"/>
        </w:rPr>
        <w:t xml:space="preserve">5.1 </w:t>
      </w:r>
      <w:r w:rsidR="00E86896" w:rsidRPr="00FC0291">
        <w:rPr>
          <w:rFonts w:ascii="宋体" w:hAnsi="宋体" w:hint="eastAsia"/>
          <w:color w:val="000000" w:themeColor="text1"/>
          <w:szCs w:val="21"/>
        </w:rPr>
        <w:t>当</w:t>
      </w:r>
      <w:r w:rsidR="00D44D0C">
        <w:rPr>
          <w:rFonts w:ascii="宋体" w:hAnsi="宋体" w:hint="eastAsia"/>
          <w:color w:val="000000" w:themeColor="text1"/>
          <w:szCs w:val="21"/>
        </w:rPr>
        <w:t>尼龙</w:t>
      </w:r>
      <w:r w:rsidR="001D588D" w:rsidRPr="00FC0291">
        <w:rPr>
          <w:rFonts w:ascii="宋体" w:hAnsi="宋体" w:hint="eastAsia"/>
          <w:color w:val="000000" w:themeColor="text1"/>
          <w:szCs w:val="21"/>
        </w:rPr>
        <w:t>原料价格</w:t>
      </w:r>
      <w:r w:rsidR="00E86896" w:rsidRPr="00FC0291">
        <w:rPr>
          <w:rFonts w:ascii="宋体" w:hAnsi="宋体" w:hint="eastAsia"/>
          <w:color w:val="000000" w:themeColor="text1"/>
          <w:szCs w:val="21"/>
        </w:rPr>
        <w:t>出现大幅度下降</w:t>
      </w:r>
      <w:r w:rsidR="00D44D0C">
        <w:rPr>
          <w:rFonts w:ascii="宋体" w:hAnsi="宋体" w:hint="eastAsia"/>
          <w:color w:val="000000" w:themeColor="text1"/>
          <w:szCs w:val="21"/>
        </w:rPr>
        <w:t>（参考卓创资讯网站PA66价格</w:t>
      </w:r>
      <w:r w:rsidR="00231AE4">
        <w:rPr>
          <w:rFonts w:ascii="宋体" w:hAnsi="宋体" w:hint="eastAsia"/>
          <w:color w:val="000000" w:themeColor="text1"/>
          <w:szCs w:val="21"/>
        </w:rPr>
        <w:t>，</w:t>
      </w:r>
      <w:r w:rsidR="007D6759">
        <w:rPr>
          <w:rFonts w:ascii="宋体" w:hAnsi="宋体" w:hint="eastAsia"/>
          <w:color w:val="000000" w:themeColor="text1"/>
          <w:szCs w:val="21"/>
        </w:rPr>
        <w:t>以合同签订日起</w:t>
      </w:r>
      <w:r w:rsidR="00231AE4">
        <w:rPr>
          <w:rFonts w:ascii="宋体" w:hAnsi="宋体" w:hint="eastAsia"/>
          <w:color w:val="000000" w:themeColor="text1"/>
          <w:szCs w:val="21"/>
        </w:rPr>
        <w:t>每六个月</w:t>
      </w:r>
      <w:r w:rsidR="00B9515B">
        <w:rPr>
          <w:rFonts w:ascii="宋体" w:hAnsi="宋体" w:hint="eastAsia"/>
          <w:color w:val="000000" w:themeColor="text1"/>
          <w:szCs w:val="21"/>
        </w:rPr>
        <w:t>为一时间节点</w:t>
      </w:r>
      <w:r w:rsidR="00D44D0C">
        <w:rPr>
          <w:rFonts w:ascii="宋体" w:hAnsi="宋体" w:hint="eastAsia"/>
          <w:color w:val="000000" w:themeColor="text1"/>
          <w:szCs w:val="21"/>
        </w:rPr>
        <w:t>）</w:t>
      </w:r>
      <w:r w:rsidR="00E86896" w:rsidRPr="00FC0291">
        <w:rPr>
          <w:rFonts w:ascii="宋体" w:hAnsi="宋体" w:hint="eastAsia"/>
          <w:color w:val="000000" w:themeColor="text1"/>
          <w:szCs w:val="21"/>
        </w:rPr>
        <w:t>，明显影响到产品生产成本时，乙</w:t>
      </w:r>
      <w:r w:rsidR="001D588D" w:rsidRPr="00FC0291">
        <w:rPr>
          <w:rFonts w:ascii="宋体" w:hAnsi="宋体" w:hint="eastAsia"/>
          <w:color w:val="000000" w:themeColor="text1"/>
          <w:szCs w:val="21"/>
        </w:rPr>
        <w:t>方</w:t>
      </w:r>
      <w:r w:rsidR="00E86896" w:rsidRPr="00FC0291">
        <w:rPr>
          <w:rFonts w:ascii="宋体" w:hAnsi="宋体" w:hint="eastAsia"/>
          <w:color w:val="000000" w:themeColor="text1"/>
          <w:szCs w:val="21"/>
        </w:rPr>
        <w:t>应相应下调与甲方的交易单价</w:t>
      </w:r>
      <w:r w:rsidR="00D7213E">
        <w:rPr>
          <w:rFonts w:ascii="宋体" w:hAnsi="宋体" w:hint="eastAsia"/>
          <w:color w:val="000000" w:themeColor="text1"/>
          <w:szCs w:val="21"/>
        </w:rPr>
        <w:t>（原料价格每下降</w:t>
      </w:r>
      <w:r w:rsidR="0071744A">
        <w:rPr>
          <w:rFonts w:ascii="宋体" w:hAnsi="宋体" w:hint="eastAsia"/>
          <w:color w:val="000000" w:themeColor="text1"/>
          <w:szCs w:val="21"/>
          <w:u w:val="single"/>
        </w:rPr>
        <w:t xml:space="preserve">  </w:t>
      </w:r>
      <w:r w:rsidR="00D7213E">
        <w:rPr>
          <w:rFonts w:ascii="宋体" w:hAnsi="宋体" w:hint="eastAsia"/>
          <w:color w:val="000000" w:themeColor="text1"/>
          <w:szCs w:val="21"/>
        </w:rPr>
        <w:t>%，价格下调</w:t>
      </w:r>
      <w:r w:rsidR="0071744A">
        <w:rPr>
          <w:rFonts w:ascii="宋体" w:hAnsi="宋体" w:hint="eastAsia"/>
          <w:color w:val="000000" w:themeColor="text1"/>
          <w:szCs w:val="21"/>
          <w:u w:val="single"/>
        </w:rPr>
        <w:t xml:space="preserve">  </w:t>
      </w:r>
      <w:r w:rsidR="00D7213E">
        <w:rPr>
          <w:rFonts w:ascii="宋体" w:hAnsi="宋体" w:hint="eastAsia"/>
          <w:color w:val="000000" w:themeColor="text1"/>
          <w:szCs w:val="21"/>
        </w:rPr>
        <w:t>%）</w:t>
      </w:r>
      <w:r w:rsidR="00E86896" w:rsidRPr="00FC0291">
        <w:rPr>
          <w:rFonts w:ascii="宋体" w:hAnsi="宋体" w:hint="eastAsia"/>
          <w:color w:val="000000" w:themeColor="text1"/>
          <w:szCs w:val="21"/>
        </w:rPr>
        <w:t>，并在</w:t>
      </w:r>
      <w:r w:rsidR="00E86896" w:rsidRPr="00FC0291">
        <w:rPr>
          <w:rFonts w:ascii="宋体" w:hAnsi="宋体" w:hint="eastAsia"/>
          <w:color w:val="000000" w:themeColor="text1"/>
          <w:szCs w:val="21"/>
          <w:u w:val="single"/>
        </w:rPr>
        <w:t xml:space="preserve"> </w:t>
      </w:r>
      <w:r w:rsidR="0071744A">
        <w:rPr>
          <w:rFonts w:ascii="宋体" w:hAnsi="宋体" w:hint="eastAsia"/>
          <w:color w:val="000000" w:themeColor="text1"/>
          <w:szCs w:val="21"/>
          <w:u w:val="single"/>
        </w:rPr>
        <w:t xml:space="preserve"> </w:t>
      </w:r>
      <w:r w:rsidR="00E86896" w:rsidRPr="00FC0291">
        <w:rPr>
          <w:rFonts w:ascii="宋体" w:hAnsi="宋体" w:hint="eastAsia"/>
          <w:color w:val="000000" w:themeColor="text1"/>
          <w:szCs w:val="21"/>
          <w:u w:val="single"/>
        </w:rPr>
        <w:t xml:space="preserve">  </w:t>
      </w:r>
      <w:r w:rsidR="00E86896" w:rsidRPr="00FC0291">
        <w:rPr>
          <w:rFonts w:ascii="宋体" w:hAnsi="宋体" w:hint="eastAsia"/>
          <w:color w:val="000000" w:themeColor="text1"/>
          <w:szCs w:val="21"/>
        </w:rPr>
        <w:t>个工作日内通知甲</w:t>
      </w:r>
      <w:r w:rsidR="001D588D" w:rsidRPr="00FC0291">
        <w:rPr>
          <w:rFonts w:ascii="宋体" w:hAnsi="宋体" w:hint="eastAsia"/>
          <w:color w:val="000000" w:themeColor="text1"/>
          <w:szCs w:val="21"/>
        </w:rPr>
        <w:t>方，通知当天起按下调后的价格与</w:t>
      </w:r>
      <w:r w:rsidR="00F00736" w:rsidRPr="00FC0291">
        <w:rPr>
          <w:rFonts w:ascii="宋体" w:hAnsi="宋体" w:hint="eastAsia"/>
          <w:color w:val="000000" w:themeColor="text1"/>
          <w:szCs w:val="21"/>
        </w:rPr>
        <w:t>甲</w:t>
      </w:r>
      <w:r w:rsidR="001D588D" w:rsidRPr="00FC0291">
        <w:rPr>
          <w:rFonts w:ascii="宋体" w:hAnsi="宋体" w:hint="eastAsia"/>
          <w:color w:val="000000" w:themeColor="text1"/>
          <w:szCs w:val="21"/>
        </w:rPr>
        <w:t>方进行</w:t>
      </w:r>
      <w:r w:rsidR="00F00736" w:rsidRPr="00FC0291">
        <w:rPr>
          <w:rFonts w:ascii="宋体" w:hAnsi="宋体" w:hint="eastAsia"/>
          <w:color w:val="000000" w:themeColor="text1"/>
          <w:szCs w:val="21"/>
        </w:rPr>
        <w:t>实际</w:t>
      </w:r>
      <w:r w:rsidR="001D588D" w:rsidRPr="00FC0291">
        <w:rPr>
          <w:rFonts w:ascii="宋体" w:hAnsi="宋体" w:hint="eastAsia"/>
          <w:color w:val="000000" w:themeColor="text1"/>
          <w:szCs w:val="21"/>
        </w:rPr>
        <w:t>结算；</w:t>
      </w:r>
    </w:p>
    <w:p w:rsidR="001D588D" w:rsidRPr="00FC0291" w:rsidRDefault="00D142C2" w:rsidP="000E795B">
      <w:pPr>
        <w:spacing w:line="360" w:lineRule="auto"/>
        <w:ind w:firstLine="6"/>
        <w:rPr>
          <w:rFonts w:ascii="宋体" w:hAnsi="宋体"/>
          <w:color w:val="000000" w:themeColor="text1"/>
          <w:szCs w:val="21"/>
        </w:rPr>
      </w:pPr>
      <w:r w:rsidRPr="00FC0291">
        <w:rPr>
          <w:rFonts w:ascii="宋体" w:hAnsi="宋体" w:hint="eastAsia"/>
          <w:color w:val="000000" w:themeColor="text1"/>
          <w:szCs w:val="21"/>
        </w:rPr>
        <w:t>5.2</w:t>
      </w:r>
      <w:r w:rsidR="00F00736" w:rsidRPr="00FC0291">
        <w:rPr>
          <w:rFonts w:ascii="宋体" w:hAnsi="宋体" w:hint="eastAsia"/>
          <w:color w:val="000000" w:themeColor="text1"/>
          <w:szCs w:val="21"/>
        </w:rPr>
        <w:t xml:space="preserve"> 当</w:t>
      </w:r>
      <w:r w:rsidR="0069062D">
        <w:rPr>
          <w:rFonts w:ascii="宋体" w:hAnsi="宋体" w:hint="eastAsia"/>
          <w:color w:val="000000" w:themeColor="text1"/>
          <w:szCs w:val="21"/>
        </w:rPr>
        <w:t>尼龙</w:t>
      </w:r>
      <w:r w:rsidR="00F00736" w:rsidRPr="00FC0291">
        <w:rPr>
          <w:rFonts w:ascii="宋体" w:hAnsi="宋体" w:hint="eastAsia"/>
          <w:color w:val="000000" w:themeColor="text1"/>
          <w:szCs w:val="21"/>
        </w:rPr>
        <w:t>原料价格出现大幅度上升</w:t>
      </w:r>
      <w:r w:rsidR="00D7213E">
        <w:rPr>
          <w:rFonts w:ascii="宋体" w:hAnsi="宋体" w:hint="eastAsia"/>
          <w:color w:val="000000" w:themeColor="text1"/>
          <w:szCs w:val="21"/>
        </w:rPr>
        <w:t>（参考卓创资讯网站PA66价格</w:t>
      </w:r>
      <w:r w:rsidR="007D6759">
        <w:rPr>
          <w:rFonts w:ascii="宋体" w:hAnsi="宋体" w:hint="eastAsia"/>
          <w:color w:val="000000" w:themeColor="text1"/>
          <w:szCs w:val="21"/>
        </w:rPr>
        <w:t>，以合同签订日起每六个月为一</w:t>
      </w:r>
      <w:r w:rsidR="007D6759">
        <w:rPr>
          <w:rFonts w:ascii="宋体" w:hAnsi="宋体" w:hint="eastAsia"/>
          <w:color w:val="000000" w:themeColor="text1"/>
          <w:szCs w:val="21"/>
        </w:rPr>
        <w:lastRenderedPageBreak/>
        <w:t>时间节点</w:t>
      </w:r>
      <w:r w:rsidR="00D7213E">
        <w:rPr>
          <w:rFonts w:ascii="宋体" w:hAnsi="宋体" w:hint="eastAsia"/>
          <w:color w:val="000000" w:themeColor="text1"/>
          <w:szCs w:val="21"/>
        </w:rPr>
        <w:t>）</w:t>
      </w:r>
      <w:r w:rsidR="00F00736" w:rsidRPr="00FC0291">
        <w:rPr>
          <w:rFonts w:ascii="宋体" w:hAnsi="宋体" w:hint="eastAsia"/>
          <w:color w:val="000000" w:themeColor="text1"/>
          <w:szCs w:val="21"/>
        </w:rPr>
        <w:t>，明显影响到产品生产成本时</w:t>
      </w:r>
      <w:r w:rsidR="00D7213E">
        <w:rPr>
          <w:rFonts w:ascii="宋体" w:hAnsi="宋体" w:hint="eastAsia"/>
          <w:color w:val="000000" w:themeColor="text1"/>
          <w:szCs w:val="21"/>
        </w:rPr>
        <w:t>（原料价格每上升</w:t>
      </w:r>
      <w:r w:rsidR="0071744A">
        <w:rPr>
          <w:rFonts w:ascii="宋体" w:hAnsi="宋体" w:hint="eastAsia"/>
          <w:color w:val="000000" w:themeColor="text1"/>
          <w:szCs w:val="21"/>
          <w:u w:val="single"/>
        </w:rPr>
        <w:t xml:space="preserve">   </w:t>
      </w:r>
      <w:r w:rsidR="00D7213E">
        <w:rPr>
          <w:rFonts w:ascii="宋体" w:hAnsi="宋体" w:hint="eastAsia"/>
          <w:color w:val="000000" w:themeColor="text1"/>
          <w:szCs w:val="21"/>
        </w:rPr>
        <w:t>%，价格上调</w:t>
      </w:r>
      <w:r w:rsidR="0071744A">
        <w:rPr>
          <w:rFonts w:ascii="宋体" w:hAnsi="宋体" w:hint="eastAsia"/>
          <w:color w:val="000000" w:themeColor="text1"/>
          <w:szCs w:val="21"/>
          <w:u w:val="single"/>
        </w:rPr>
        <w:t xml:space="preserve">   </w:t>
      </w:r>
      <w:r w:rsidR="00D7213E">
        <w:rPr>
          <w:rFonts w:ascii="宋体" w:hAnsi="宋体" w:hint="eastAsia"/>
          <w:color w:val="000000" w:themeColor="text1"/>
          <w:szCs w:val="21"/>
        </w:rPr>
        <w:t>%）</w:t>
      </w:r>
      <w:r w:rsidR="00F00736" w:rsidRPr="00FC0291">
        <w:rPr>
          <w:rFonts w:ascii="宋体" w:hAnsi="宋体" w:hint="eastAsia"/>
          <w:color w:val="000000" w:themeColor="text1"/>
          <w:szCs w:val="21"/>
        </w:rPr>
        <w:t>，乙方应在</w:t>
      </w:r>
      <w:r w:rsidR="00F00736" w:rsidRPr="00FC0291">
        <w:rPr>
          <w:rFonts w:ascii="宋体" w:hAnsi="宋体" w:hint="eastAsia"/>
          <w:color w:val="000000" w:themeColor="text1"/>
          <w:szCs w:val="21"/>
          <w:u w:val="single"/>
        </w:rPr>
        <w:t xml:space="preserve">  </w:t>
      </w:r>
      <w:r w:rsidR="0071744A">
        <w:rPr>
          <w:rFonts w:ascii="宋体" w:hAnsi="宋体" w:hint="eastAsia"/>
          <w:color w:val="000000" w:themeColor="text1"/>
          <w:szCs w:val="21"/>
          <w:u w:val="single"/>
        </w:rPr>
        <w:t xml:space="preserve"> </w:t>
      </w:r>
      <w:r w:rsidR="00F00736" w:rsidRPr="00FC0291">
        <w:rPr>
          <w:rFonts w:ascii="宋体" w:hAnsi="宋体" w:hint="eastAsia"/>
          <w:color w:val="000000" w:themeColor="text1"/>
          <w:szCs w:val="21"/>
          <w:u w:val="single"/>
        </w:rPr>
        <w:t xml:space="preserve">  </w:t>
      </w:r>
      <w:r w:rsidR="00F00736" w:rsidRPr="00FC0291">
        <w:rPr>
          <w:rFonts w:ascii="宋体" w:hAnsi="宋体" w:hint="eastAsia"/>
          <w:color w:val="000000" w:themeColor="text1"/>
          <w:szCs w:val="21"/>
        </w:rPr>
        <w:t>个工作日内向甲方提出上调交易单价的通知，甲</w:t>
      </w:r>
      <w:r w:rsidR="001D588D" w:rsidRPr="00FC0291">
        <w:rPr>
          <w:rFonts w:ascii="宋体" w:hAnsi="宋体" w:hint="eastAsia"/>
          <w:color w:val="000000" w:themeColor="text1"/>
          <w:szCs w:val="21"/>
        </w:rPr>
        <w:t>方应</w:t>
      </w:r>
      <w:r w:rsidR="00F00736" w:rsidRPr="00FC0291">
        <w:rPr>
          <w:rFonts w:ascii="宋体" w:hAnsi="宋体" w:hint="eastAsia"/>
          <w:color w:val="000000" w:themeColor="text1"/>
          <w:szCs w:val="21"/>
        </w:rPr>
        <w:t>在</w:t>
      </w:r>
      <w:r w:rsidR="00F033A3" w:rsidRPr="00FC0291">
        <w:rPr>
          <w:rFonts w:ascii="宋体" w:hAnsi="宋体" w:hint="eastAsia"/>
          <w:color w:val="000000" w:themeColor="text1"/>
          <w:szCs w:val="21"/>
          <w:u w:val="single"/>
        </w:rPr>
        <w:t xml:space="preserve">  </w:t>
      </w:r>
      <w:r w:rsidR="0071744A">
        <w:rPr>
          <w:rFonts w:ascii="宋体" w:hAnsi="宋体" w:hint="eastAsia"/>
          <w:color w:val="000000" w:themeColor="text1"/>
          <w:szCs w:val="21"/>
          <w:u w:val="single"/>
        </w:rPr>
        <w:t xml:space="preserve">  </w:t>
      </w:r>
      <w:r w:rsidR="00F033A3" w:rsidRPr="00FC0291">
        <w:rPr>
          <w:rFonts w:ascii="宋体" w:hAnsi="宋体" w:hint="eastAsia"/>
          <w:color w:val="000000" w:themeColor="text1"/>
          <w:szCs w:val="21"/>
          <w:u w:val="single"/>
        </w:rPr>
        <w:t xml:space="preserve">  </w:t>
      </w:r>
      <w:r w:rsidR="001D588D" w:rsidRPr="00FC0291">
        <w:rPr>
          <w:rFonts w:ascii="宋体" w:hAnsi="宋体" w:hint="eastAsia"/>
          <w:color w:val="000000" w:themeColor="text1"/>
          <w:szCs w:val="21"/>
        </w:rPr>
        <w:t>天</w:t>
      </w:r>
      <w:r w:rsidR="00F00736" w:rsidRPr="00FC0291">
        <w:rPr>
          <w:rFonts w:ascii="宋体" w:hAnsi="宋体" w:hint="eastAsia"/>
          <w:color w:val="000000" w:themeColor="text1"/>
          <w:szCs w:val="21"/>
        </w:rPr>
        <w:t>内</w:t>
      </w:r>
      <w:r w:rsidR="001D588D" w:rsidRPr="00FC0291">
        <w:rPr>
          <w:rFonts w:ascii="宋体" w:hAnsi="宋体" w:hint="eastAsia"/>
          <w:color w:val="000000" w:themeColor="text1"/>
          <w:szCs w:val="21"/>
        </w:rPr>
        <w:t>做出回应，</w:t>
      </w:r>
      <w:r w:rsidR="00F00736" w:rsidRPr="00FC0291">
        <w:rPr>
          <w:rFonts w:ascii="宋体" w:hAnsi="宋体" w:hint="eastAsia"/>
          <w:color w:val="000000" w:themeColor="text1"/>
          <w:szCs w:val="21"/>
        </w:rPr>
        <w:t>并与乙方进行磋商确定；甲方在上述时间内</w:t>
      </w:r>
      <w:r w:rsidR="001D588D" w:rsidRPr="00FC0291">
        <w:rPr>
          <w:rFonts w:ascii="宋体" w:hAnsi="宋体" w:hint="eastAsia"/>
          <w:color w:val="000000" w:themeColor="text1"/>
          <w:szCs w:val="21"/>
        </w:rPr>
        <w:t>未做出回应</w:t>
      </w:r>
      <w:r w:rsidR="00F00736" w:rsidRPr="00FC0291">
        <w:rPr>
          <w:rFonts w:ascii="宋体" w:hAnsi="宋体" w:hint="eastAsia"/>
          <w:color w:val="000000" w:themeColor="text1"/>
          <w:szCs w:val="21"/>
        </w:rPr>
        <w:t>的</w:t>
      </w:r>
      <w:r w:rsidR="001D588D" w:rsidRPr="00FC0291">
        <w:rPr>
          <w:rFonts w:ascii="宋体" w:hAnsi="宋体" w:hint="eastAsia"/>
          <w:color w:val="000000" w:themeColor="text1"/>
          <w:szCs w:val="21"/>
        </w:rPr>
        <w:t>，视为接受</w:t>
      </w:r>
      <w:r w:rsidR="00F00736" w:rsidRPr="00FC0291">
        <w:rPr>
          <w:rFonts w:ascii="宋体" w:hAnsi="宋体" w:hint="eastAsia"/>
          <w:color w:val="000000" w:themeColor="text1"/>
          <w:szCs w:val="21"/>
        </w:rPr>
        <w:t>乙方提出的上调单价意见</w:t>
      </w:r>
      <w:r w:rsidR="001D588D" w:rsidRPr="00FC0291">
        <w:rPr>
          <w:rFonts w:ascii="宋体" w:hAnsi="宋体" w:hint="eastAsia"/>
          <w:color w:val="000000" w:themeColor="text1"/>
          <w:szCs w:val="21"/>
        </w:rPr>
        <w:t>，</w:t>
      </w:r>
      <w:r w:rsidR="00F00736" w:rsidRPr="00FC0291">
        <w:rPr>
          <w:rFonts w:ascii="宋体" w:hAnsi="宋体" w:hint="eastAsia"/>
          <w:color w:val="000000" w:themeColor="text1"/>
          <w:szCs w:val="21"/>
        </w:rPr>
        <w:t>乙方可以在</w:t>
      </w:r>
      <w:r w:rsidR="00F033A3" w:rsidRPr="00FC0291">
        <w:rPr>
          <w:rFonts w:ascii="宋体" w:hAnsi="宋体" w:hint="eastAsia"/>
          <w:color w:val="000000" w:themeColor="text1"/>
          <w:szCs w:val="21"/>
        </w:rPr>
        <w:t>发出通知后</w:t>
      </w:r>
      <w:r w:rsidR="00F033A3" w:rsidRPr="00FC0291">
        <w:rPr>
          <w:rFonts w:ascii="宋体" w:hAnsi="宋体" w:hint="eastAsia"/>
          <w:color w:val="000000" w:themeColor="text1"/>
          <w:szCs w:val="21"/>
          <w:u w:val="single"/>
        </w:rPr>
        <w:t xml:space="preserve">  </w:t>
      </w:r>
      <w:r w:rsidR="0071744A">
        <w:rPr>
          <w:rFonts w:ascii="宋体" w:hAnsi="宋体" w:hint="eastAsia"/>
          <w:color w:val="000000" w:themeColor="text1"/>
          <w:szCs w:val="21"/>
          <w:u w:val="single"/>
        </w:rPr>
        <w:t xml:space="preserve">   </w:t>
      </w:r>
      <w:r w:rsidR="00F033A3" w:rsidRPr="00FC0291">
        <w:rPr>
          <w:rFonts w:ascii="宋体" w:hAnsi="宋体" w:hint="eastAsia"/>
          <w:color w:val="000000" w:themeColor="text1"/>
          <w:szCs w:val="21"/>
          <w:u w:val="single"/>
        </w:rPr>
        <w:t xml:space="preserve">  </w:t>
      </w:r>
      <w:r w:rsidR="0071744A">
        <w:rPr>
          <w:rFonts w:ascii="宋体" w:hAnsi="宋体" w:hint="eastAsia"/>
          <w:color w:val="000000" w:themeColor="text1"/>
          <w:szCs w:val="21"/>
          <w:u w:val="single"/>
        </w:rPr>
        <w:t xml:space="preserve">  </w:t>
      </w:r>
      <w:r w:rsidR="00F033A3" w:rsidRPr="00FC0291">
        <w:rPr>
          <w:rFonts w:ascii="宋体" w:hAnsi="宋体" w:hint="eastAsia"/>
          <w:color w:val="000000" w:themeColor="text1"/>
          <w:szCs w:val="21"/>
        </w:rPr>
        <w:t>天</w:t>
      </w:r>
      <w:r w:rsidR="001D588D" w:rsidRPr="00FC0291">
        <w:rPr>
          <w:rFonts w:ascii="宋体" w:hAnsi="宋体" w:hint="eastAsia"/>
          <w:color w:val="000000" w:themeColor="text1"/>
          <w:szCs w:val="21"/>
        </w:rPr>
        <w:t>按照新价格与</w:t>
      </w:r>
      <w:r w:rsidR="00F033A3" w:rsidRPr="00FC0291">
        <w:rPr>
          <w:rFonts w:ascii="宋体" w:hAnsi="宋体" w:hint="eastAsia"/>
          <w:color w:val="000000" w:themeColor="text1"/>
          <w:szCs w:val="21"/>
        </w:rPr>
        <w:t>甲</w:t>
      </w:r>
      <w:r w:rsidR="001D588D" w:rsidRPr="00FC0291">
        <w:rPr>
          <w:rFonts w:ascii="宋体" w:hAnsi="宋体" w:hint="eastAsia"/>
          <w:color w:val="000000" w:themeColor="text1"/>
          <w:szCs w:val="21"/>
        </w:rPr>
        <w:t>方</w:t>
      </w:r>
      <w:r w:rsidR="00F033A3" w:rsidRPr="00FC0291">
        <w:rPr>
          <w:rFonts w:ascii="宋体" w:hAnsi="宋体" w:hint="eastAsia"/>
          <w:color w:val="000000" w:themeColor="text1"/>
          <w:szCs w:val="21"/>
        </w:rPr>
        <w:t>进行</w:t>
      </w:r>
      <w:r w:rsidR="001D588D" w:rsidRPr="00FC0291">
        <w:rPr>
          <w:rFonts w:ascii="宋体" w:hAnsi="宋体" w:hint="eastAsia"/>
          <w:color w:val="000000" w:themeColor="text1"/>
          <w:szCs w:val="21"/>
        </w:rPr>
        <w:t>结算。</w:t>
      </w:r>
    </w:p>
    <w:p w:rsidR="00024669" w:rsidRPr="000E795B" w:rsidRDefault="001D588D" w:rsidP="00BD23DD">
      <w:pPr>
        <w:spacing w:line="360" w:lineRule="auto"/>
        <w:ind w:firstLine="3"/>
        <w:rPr>
          <w:rFonts w:ascii="宋体" w:hAnsi="宋体"/>
          <w:b/>
          <w:szCs w:val="21"/>
        </w:rPr>
      </w:pPr>
      <w:r w:rsidRPr="000E795B">
        <w:rPr>
          <w:rFonts w:ascii="宋体" w:hAnsi="宋体" w:hint="eastAsia"/>
          <w:b/>
          <w:szCs w:val="21"/>
        </w:rPr>
        <w:t>六</w:t>
      </w:r>
      <w:r w:rsidR="002500FE" w:rsidRPr="000E795B">
        <w:rPr>
          <w:rFonts w:ascii="宋体" w:hAnsi="宋体" w:hint="eastAsia"/>
          <w:b/>
          <w:szCs w:val="21"/>
        </w:rPr>
        <w:t>、</w:t>
      </w:r>
      <w:r w:rsidR="0071744A">
        <w:rPr>
          <w:rFonts w:ascii="宋体" w:hAnsi="宋体" w:hint="eastAsia"/>
          <w:b/>
          <w:szCs w:val="21"/>
        </w:rPr>
        <w:t>产品</w:t>
      </w:r>
      <w:r w:rsidR="00866994" w:rsidRPr="000E795B">
        <w:rPr>
          <w:rFonts w:ascii="宋体" w:hAnsi="宋体" w:hint="eastAsia"/>
          <w:b/>
          <w:szCs w:val="21"/>
        </w:rPr>
        <w:t>结算方式</w:t>
      </w:r>
      <w:r w:rsidR="00024669" w:rsidRPr="000E795B">
        <w:rPr>
          <w:rFonts w:ascii="宋体" w:hAnsi="宋体" w:hint="eastAsia"/>
          <w:b/>
          <w:szCs w:val="21"/>
        </w:rPr>
        <w:t>及交货期限</w:t>
      </w:r>
    </w:p>
    <w:p w:rsidR="00866994" w:rsidRPr="000E795B" w:rsidRDefault="00D142C2" w:rsidP="00BD23DD">
      <w:pPr>
        <w:spacing w:line="360" w:lineRule="auto"/>
        <w:ind w:firstLine="3"/>
        <w:rPr>
          <w:rFonts w:ascii="宋体" w:hAnsi="宋体"/>
          <w:szCs w:val="21"/>
        </w:rPr>
      </w:pPr>
      <w:r w:rsidRPr="000E795B">
        <w:rPr>
          <w:rFonts w:ascii="宋体" w:hAnsi="宋体" w:hint="eastAsia"/>
          <w:szCs w:val="21"/>
        </w:rPr>
        <w:t>6</w:t>
      </w:r>
      <w:r w:rsidR="002500FE" w:rsidRPr="000E795B">
        <w:rPr>
          <w:rFonts w:ascii="宋体" w:hAnsi="宋体" w:hint="eastAsia"/>
          <w:szCs w:val="21"/>
        </w:rPr>
        <w:t xml:space="preserve">.1 </w:t>
      </w:r>
      <w:r w:rsidR="00077047" w:rsidRPr="000E795B">
        <w:rPr>
          <w:rFonts w:ascii="宋体" w:hAnsi="宋体" w:hint="eastAsia"/>
          <w:szCs w:val="21"/>
        </w:rPr>
        <w:t>甲方订购</w:t>
      </w:r>
      <w:r w:rsidR="008044E5" w:rsidRPr="000E795B">
        <w:rPr>
          <w:rFonts w:ascii="宋体" w:hAnsi="宋体" w:hint="eastAsia"/>
          <w:szCs w:val="21"/>
        </w:rPr>
        <w:t>隔热条</w:t>
      </w:r>
      <w:r w:rsidR="00077047" w:rsidRPr="000E795B">
        <w:rPr>
          <w:rFonts w:ascii="宋体" w:hAnsi="宋体" w:hint="eastAsia"/>
          <w:szCs w:val="21"/>
        </w:rPr>
        <w:t>产品，须预付订单金额的</w:t>
      </w:r>
      <w:r w:rsidR="0071744A">
        <w:rPr>
          <w:rFonts w:ascii="宋体" w:hAnsi="宋体" w:hint="eastAsia"/>
          <w:szCs w:val="21"/>
          <w:u w:val="single"/>
        </w:rPr>
        <w:t xml:space="preserve">    </w:t>
      </w:r>
      <w:r w:rsidR="00077047" w:rsidRPr="000E795B">
        <w:rPr>
          <w:rFonts w:ascii="宋体" w:hAnsi="宋体" w:hint="eastAsia"/>
          <w:szCs w:val="21"/>
        </w:rPr>
        <w:t>作为定金</w:t>
      </w:r>
      <w:r w:rsidR="00B62E40" w:rsidRPr="000E795B">
        <w:rPr>
          <w:rFonts w:ascii="宋体" w:hAnsi="宋体" w:hint="eastAsia"/>
          <w:szCs w:val="21"/>
        </w:rPr>
        <w:t>；</w:t>
      </w:r>
      <w:r w:rsidR="00C862E7" w:rsidRPr="000E795B">
        <w:rPr>
          <w:rFonts w:ascii="宋体" w:hAnsi="宋体" w:hint="eastAsia"/>
          <w:szCs w:val="21"/>
        </w:rPr>
        <w:t>货到验收无误后</w:t>
      </w:r>
      <w:r w:rsidR="0071744A">
        <w:rPr>
          <w:rFonts w:ascii="宋体" w:hAnsi="宋体" w:hint="eastAsia"/>
          <w:szCs w:val="21"/>
          <w:u w:val="single"/>
        </w:rPr>
        <w:t xml:space="preserve">     </w:t>
      </w:r>
      <w:r w:rsidR="00EF6251" w:rsidRPr="000E795B">
        <w:rPr>
          <w:rFonts w:ascii="宋体" w:hAnsi="宋体" w:hint="eastAsia"/>
          <w:szCs w:val="21"/>
        </w:rPr>
        <w:t>日内支付剩余货款，每延迟一天，须按</w:t>
      </w:r>
      <w:r w:rsidR="0071744A">
        <w:rPr>
          <w:rFonts w:ascii="宋体" w:hAnsi="宋体" w:hint="eastAsia"/>
          <w:szCs w:val="21"/>
          <w:u w:val="single"/>
        </w:rPr>
        <w:t xml:space="preserve">     </w:t>
      </w:r>
      <w:r w:rsidR="00EF6251" w:rsidRPr="000E795B">
        <w:rPr>
          <w:rFonts w:ascii="宋体" w:hAnsi="宋体" w:hint="eastAsia"/>
          <w:szCs w:val="21"/>
        </w:rPr>
        <w:t>元/天向乙方支付违约金。</w:t>
      </w:r>
    </w:p>
    <w:p w:rsidR="00024669" w:rsidRPr="000E795B" w:rsidRDefault="00D142C2" w:rsidP="00BD23DD">
      <w:pPr>
        <w:spacing w:line="360" w:lineRule="auto"/>
        <w:ind w:firstLine="3"/>
        <w:rPr>
          <w:rFonts w:ascii="宋体" w:hAnsi="宋体"/>
          <w:szCs w:val="21"/>
        </w:rPr>
      </w:pPr>
      <w:r w:rsidRPr="000E795B">
        <w:rPr>
          <w:rFonts w:ascii="宋体" w:hAnsi="宋体" w:hint="eastAsia"/>
          <w:szCs w:val="21"/>
        </w:rPr>
        <w:t>6</w:t>
      </w:r>
      <w:r w:rsidR="002500FE" w:rsidRPr="000E795B">
        <w:rPr>
          <w:rFonts w:ascii="宋体" w:hAnsi="宋体" w:hint="eastAsia"/>
          <w:szCs w:val="21"/>
        </w:rPr>
        <w:t xml:space="preserve">.2 </w:t>
      </w:r>
      <w:r w:rsidR="008863D8" w:rsidRPr="000E795B">
        <w:rPr>
          <w:rFonts w:ascii="宋体" w:hAnsi="宋体" w:hint="eastAsia"/>
          <w:szCs w:val="21"/>
        </w:rPr>
        <w:t>甲方确认乙方提供的样品合格后，乙方</w:t>
      </w:r>
      <w:r w:rsidR="00C862E7" w:rsidRPr="000E795B">
        <w:rPr>
          <w:rFonts w:ascii="宋体" w:hAnsi="宋体" w:hint="eastAsia"/>
          <w:szCs w:val="21"/>
        </w:rPr>
        <w:t>以书面形式</w:t>
      </w:r>
      <w:r w:rsidR="008863D8" w:rsidRPr="000E795B">
        <w:rPr>
          <w:rFonts w:ascii="宋体" w:hAnsi="宋体" w:hint="eastAsia"/>
          <w:szCs w:val="21"/>
        </w:rPr>
        <w:t>向甲方确定具体型号的交货能力</w:t>
      </w:r>
      <w:r w:rsidR="00C862E7" w:rsidRPr="000E795B">
        <w:rPr>
          <w:rFonts w:ascii="宋体" w:hAnsi="宋体" w:hint="eastAsia"/>
          <w:szCs w:val="21"/>
        </w:rPr>
        <w:t>，</w:t>
      </w:r>
      <w:r w:rsidR="00294EB9" w:rsidRPr="000E795B">
        <w:rPr>
          <w:rFonts w:ascii="宋体" w:hAnsi="宋体" w:hint="eastAsia"/>
          <w:szCs w:val="21"/>
        </w:rPr>
        <w:t>甲方订货时，以书面订单的形式传真给乙方，</w:t>
      </w:r>
      <w:r w:rsidR="00C862E7" w:rsidRPr="000E795B">
        <w:rPr>
          <w:rFonts w:ascii="宋体" w:hAnsi="宋体" w:hint="eastAsia"/>
          <w:szCs w:val="21"/>
        </w:rPr>
        <w:t>交货期最长不得超过</w:t>
      </w:r>
      <w:r w:rsidR="0071744A">
        <w:rPr>
          <w:rFonts w:ascii="宋体" w:hAnsi="宋体" w:hint="eastAsia"/>
          <w:szCs w:val="21"/>
          <w:u w:val="single"/>
        </w:rPr>
        <w:t xml:space="preserve">    </w:t>
      </w:r>
      <w:r w:rsidR="00C862E7" w:rsidRPr="000E795B">
        <w:rPr>
          <w:rFonts w:ascii="宋体" w:hAnsi="宋体" w:hint="eastAsia"/>
          <w:szCs w:val="21"/>
        </w:rPr>
        <w:t>日</w:t>
      </w:r>
      <w:r w:rsidR="008863D8" w:rsidRPr="000E795B">
        <w:rPr>
          <w:rFonts w:ascii="宋体" w:hAnsi="宋体" w:hint="eastAsia"/>
          <w:szCs w:val="21"/>
        </w:rPr>
        <w:t>；</w:t>
      </w:r>
      <w:r w:rsidR="00B62E40" w:rsidRPr="000E795B">
        <w:rPr>
          <w:rFonts w:ascii="宋体" w:hAnsi="宋体" w:hint="eastAsia"/>
          <w:szCs w:val="21"/>
        </w:rPr>
        <w:t>如甲方订单的数量</w:t>
      </w:r>
      <w:r w:rsidR="00224943" w:rsidRPr="000E795B">
        <w:rPr>
          <w:rFonts w:ascii="宋体" w:hAnsi="宋体" w:hint="eastAsia"/>
          <w:szCs w:val="21"/>
        </w:rPr>
        <w:t>超出乙方</w:t>
      </w:r>
      <w:r w:rsidR="00B62E40" w:rsidRPr="000E795B">
        <w:rPr>
          <w:rFonts w:ascii="宋体" w:hAnsi="宋体" w:hint="eastAsia"/>
          <w:szCs w:val="21"/>
        </w:rPr>
        <w:t>交货能力时，双方另行协商交货期限。</w:t>
      </w:r>
    </w:p>
    <w:p w:rsidR="00024669" w:rsidRPr="000E795B" w:rsidRDefault="001D588D" w:rsidP="00BD23DD">
      <w:pPr>
        <w:spacing w:line="360" w:lineRule="auto"/>
        <w:ind w:firstLine="3"/>
        <w:rPr>
          <w:rFonts w:ascii="宋体" w:hAnsi="宋体"/>
          <w:b/>
          <w:szCs w:val="21"/>
        </w:rPr>
      </w:pPr>
      <w:r w:rsidRPr="000E795B">
        <w:rPr>
          <w:rFonts w:ascii="宋体" w:hAnsi="宋体" w:hint="eastAsia"/>
          <w:b/>
          <w:szCs w:val="21"/>
        </w:rPr>
        <w:t>七</w:t>
      </w:r>
      <w:r w:rsidR="002500FE" w:rsidRPr="000E795B">
        <w:rPr>
          <w:rFonts w:ascii="宋体" w:hAnsi="宋体" w:hint="eastAsia"/>
          <w:b/>
          <w:szCs w:val="21"/>
        </w:rPr>
        <w:t>、保密</w:t>
      </w:r>
      <w:r w:rsidR="00B3626A">
        <w:rPr>
          <w:rFonts w:ascii="宋体" w:hAnsi="宋体" w:hint="eastAsia"/>
          <w:b/>
          <w:szCs w:val="21"/>
        </w:rPr>
        <w:t>及知识产权</w:t>
      </w:r>
      <w:r w:rsidR="002500FE" w:rsidRPr="000E795B">
        <w:rPr>
          <w:rFonts w:ascii="宋体" w:hAnsi="宋体" w:hint="eastAsia"/>
          <w:b/>
          <w:szCs w:val="21"/>
        </w:rPr>
        <w:t>条款</w:t>
      </w:r>
    </w:p>
    <w:p w:rsidR="00B41428" w:rsidRPr="000E795B" w:rsidRDefault="00D142C2" w:rsidP="00BD23DD">
      <w:pPr>
        <w:spacing w:line="360" w:lineRule="auto"/>
        <w:ind w:firstLine="3"/>
        <w:rPr>
          <w:rFonts w:ascii="宋体" w:hAnsi="宋体"/>
          <w:szCs w:val="21"/>
        </w:rPr>
      </w:pPr>
      <w:r w:rsidRPr="000E795B">
        <w:rPr>
          <w:rFonts w:ascii="宋体" w:hAnsi="宋体" w:hint="eastAsia"/>
          <w:szCs w:val="21"/>
        </w:rPr>
        <w:t>7</w:t>
      </w:r>
      <w:r w:rsidR="006015F7" w:rsidRPr="000E795B">
        <w:rPr>
          <w:rFonts w:ascii="宋体" w:hAnsi="宋体" w:hint="eastAsia"/>
          <w:szCs w:val="21"/>
        </w:rPr>
        <w:t xml:space="preserve">.1 </w:t>
      </w:r>
      <w:r w:rsidR="00B41428" w:rsidRPr="000E795B">
        <w:rPr>
          <w:rFonts w:ascii="宋体" w:hAnsi="宋体" w:hint="eastAsia"/>
          <w:szCs w:val="21"/>
        </w:rPr>
        <w:t>乙方应对与甲方的交易业务进行保密，未经甲</w:t>
      </w:r>
      <w:r w:rsidR="005377A6" w:rsidRPr="000E795B">
        <w:rPr>
          <w:rFonts w:ascii="宋体" w:hAnsi="宋体" w:hint="eastAsia"/>
          <w:szCs w:val="21"/>
        </w:rPr>
        <w:t>方同意，不得向第三方泄露与甲方的业务合作信息，包括但不仅限于买卖</w:t>
      </w:r>
      <w:r w:rsidR="00B41428" w:rsidRPr="000E795B">
        <w:rPr>
          <w:rFonts w:ascii="宋体" w:hAnsi="宋体" w:hint="eastAsia"/>
          <w:szCs w:val="21"/>
        </w:rPr>
        <w:t>关系、交易条款、商标、相关产品资料及其他可能影响甲方市场竞争力和公司</w:t>
      </w:r>
      <w:r w:rsidR="006015F7" w:rsidRPr="000E795B">
        <w:rPr>
          <w:rFonts w:ascii="宋体" w:hAnsi="宋体" w:hint="eastAsia"/>
          <w:szCs w:val="21"/>
        </w:rPr>
        <w:t>利益的商业信息等；</w:t>
      </w:r>
    </w:p>
    <w:p w:rsidR="006015F7" w:rsidRPr="000E795B" w:rsidRDefault="00D142C2" w:rsidP="00BD23DD">
      <w:pPr>
        <w:spacing w:line="360" w:lineRule="auto"/>
        <w:ind w:firstLine="3"/>
        <w:rPr>
          <w:rFonts w:ascii="宋体" w:hAnsi="宋体"/>
          <w:szCs w:val="21"/>
        </w:rPr>
      </w:pPr>
      <w:r w:rsidRPr="000E795B">
        <w:rPr>
          <w:rFonts w:ascii="宋体" w:hAnsi="宋体" w:hint="eastAsia"/>
          <w:szCs w:val="21"/>
        </w:rPr>
        <w:t>7</w:t>
      </w:r>
      <w:r w:rsidR="006015F7" w:rsidRPr="000E795B">
        <w:rPr>
          <w:rFonts w:ascii="宋体" w:hAnsi="宋体" w:hint="eastAsia"/>
          <w:szCs w:val="21"/>
        </w:rPr>
        <w:t>.2 乙方在内部货物仓储和送货过程中，应对含有甲方产品标识的相关资料进行特别处理，避免在内部仓储和送货过程中暴露与甲方的</w:t>
      </w:r>
      <w:r w:rsidR="005377A6" w:rsidRPr="000E795B">
        <w:rPr>
          <w:rFonts w:ascii="宋体" w:hAnsi="宋体" w:hint="eastAsia"/>
          <w:szCs w:val="21"/>
        </w:rPr>
        <w:t>买卖</w:t>
      </w:r>
      <w:r w:rsidR="006015F7" w:rsidRPr="000E795B">
        <w:rPr>
          <w:rFonts w:ascii="宋体" w:hAnsi="宋体" w:hint="eastAsia"/>
          <w:szCs w:val="21"/>
        </w:rPr>
        <w:t>关系。</w:t>
      </w:r>
    </w:p>
    <w:p w:rsidR="00A310FF" w:rsidRPr="000E795B" w:rsidRDefault="00D142C2" w:rsidP="00BD23DD">
      <w:pPr>
        <w:spacing w:line="360" w:lineRule="auto"/>
        <w:ind w:firstLine="3"/>
        <w:rPr>
          <w:rFonts w:ascii="宋体" w:hAnsi="宋体"/>
          <w:b/>
          <w:szCs w:val="21"/>
        </w:rPr>
      </w:pPr>
      <w:r w:rsidRPr="000E795B">
        <w:rPr>
          <w:rFonts w:asciiTheme="minorEastAsia" w:eastAsiaTheme="minorEastAsia" w:hAnsiTheme="minorEastAsia" w:hint="eastAsia"/>
          <w:szCs w:val="21"/>
        </w:rPr>
        <w:t>7</w:t>
      </w:r>
      <w:r w:rsidR="003E6383" w:rsidRPr="000E795B">
        <w:rPr>
          <w:rFonts w:asciiTheme="minorEastAsia" w:eastAsiaTheme="minorEastAsia" w:hAnsiTheme="minorEastAsia" w:hint="eastAsia"/>
          <w:szCs w:val="21"/>
        </w:rPr>
        <w:t>.3</w:t>
      </w:r>
      <w:r w:rsidR="003E6383" w:rsidRPr="000E795B">
        <w:rPr>
          <w:rFonts w:hint="eastAsia"/>
          <w:szCs w:val="21"/>
        </w:rPr>
        <w:t>甲方开模提供的图纸享有著作权，乙方不得用于其它用途或转让他人。以上产品甲方享有专属使用权，未经甲方授权，乙方不得向第三方销售。</w:t>
      </w:r>
    </w:p>
    <w:p w:rsidR="00AD37F6" w:rsidRPr="000E795B" w:rsidRDefault="001D588D" w:rsidP="00BD23DD">
      <w:pPr>
        <w:spacing w:line="360" w:lineRule="auto"/>
        <w:ind w:firstLine="3"/>
        <w:rPr>
          <w:rFonts w:ascii="宋体" w:hAnsi="宋体"/>
          <w:b/>
          <w:szCs w:val="21"/>
        </w:rPr>
      </w:pPr>
      <w:r w:rsidRPr="000E795B">
        <w:rPr>
          <w:rFonts w:ascii="宋体" w:hAnsi="宋体" w:hint="eastAsia"/>
          <w:b/>
          <w:szCs w:val="21"/>
        </w:rPr>
        <w:t>八</w:t>
      </w:r>
      <w:r w:rsidR="006015F7" w:rsidRPr="000E795B">
        <w:rPr>
          <w:rFonts w:ascii="宋体" w:hAnsi="宋体" w:hint="eastAsia"/>
          <w:b/>
          <w:szCs w:val="21"/>
        </w:rPr>
        <w:t>、合同有效期</w:t>
      </w:r>
    </w:p>
    <w:p w:rsidR="006015F7" w:rsidRPr="000E795B" w:rsidRDefault="006015F7" w:rsidP="000E795B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0E795B">
        <w:rPr>
          <w:rFonts w:ascii="宋体" w:hAnsi="宋体" w:hint="eastAsia"/>
          <w:szCs w:val="21"/>
        </w:rPr>
        <w:t>本合同一式</w:t>
      </w:r>
      <w:r w:rsidR="00FE58F4" w:rsidRPr="000E795B">
        <w:rPr>
          <w:rFonts w:ascii="宋体" w:hAnsi="宋体" w:hint="eastAsia"/>
          <w:szCs w:val="21"/>
        </w:rPr>
        <w:t>四</w:t>
      </w:r>
      <w:r w:rsidRPr="000E795B">
        <w:rPr>
          <w:rFonts w:ascii="宋体" w:hAnsi="宋体" w:hint="eastAsia"/>
          <w:szCs w:val="21"/>
        </w:rPr>
        <w:t>份，</w:t>
      </w:r>
      <w:r w:rsidR="00A41169" w:rsidRPr="000E795B">
        <w:rPr>
          <w:rFonts w:ascii="宋体" w:hAnsi="宋体" w:hint="eastAsia"/>
          <w:szCs w:val="21"/>
        </w:rPr>
        <w:t>甲乙</w:t>
      </w:r>
      <w:r w:rsidRPr="000E795B">
        <w:rPr>
          <w:rFonts w:ascii="宋体" w:hAnsi="宋体" w:hint="eastAsia"/>
          <w:szCs w:val="21"/>
        </w:rPr>
        <w:t>双方各执</w:t>
      </w:r>
      <w:r w:rsidR="00FE58F4" w:rsidRPr="000E795B">
        <w:rPr>
          <w:rFonts w:ascii="宋体" w:hAnsi="宋体" w:hint="eastAsia"/>
          <w:szCs w:val="21"/>
        </w:rPr>
        <w:t>二</w:t>
      </w:r>
      <w:r w:rsidRPr="000E795B">
        <w:rPr>
          <w:rFonts w:ascii="宋体" w:hAnsi="宋体" w:hint="eastAsia"/>
          <w:szCs w:val="21"/>
        </w:rPr>
        <w:t>份；自甲乙双方签署</w:t>
      </w:r>
      <w:r w:rsidR="00810E28" w:rsidRPr="000E795B">
        <w:rPr>
          <w:rFonts w:ascii="宋体" w:hAnsi="宋体" w:hint="eastAsia"/>
          <w:szCs w:val="21"/>
        </w:rPr>
        <w:t>和盖章</w:t>
      </w:r>
      <w:r w:rsidRPr="000E795B">
        <w:rPr>
          <w:rFonts w:ascii="宋体" w:hAnsi="宋体" w:hint="eastAsia"/>
          <w:szCs w:val="21"/>
        </w:rPr>
        <w:t>后生效，有效期到</w:t>
      </w:r>
      <w:r w:rsidR="0071744A">
        <w:rPr>
          <w:rFonts w:ascii="宋体" w:hAnsi="宋体" w:hint="eastAsia"/>
          <w:szCs w:val="21"/>
          <w:u w:val="single"/>
        </w:rPr>
        <w:t xml:space="preserve">  </w:t>
      </w:r>
      <w:r w:rsidR="00A41169" w:rsidRPr="000E795B">
        <w:rPr>
          <w:rFonts w:ascii="宋体" w:hAnsi="宋体" w:hint="eastAsia"/>
          <w:szCs w:val="21"/>
          <w:u w:val="single"/>
        </w:rPr>
        <w:t xml:space="preserve"> </w:t>
      </w:r>
      <w:r w:rsidRPr="000E795B">
        <w:rPr>
          <w:rFonts w:ascii="宋体" w:hAnsi="宋体" w:hint="eastAsia"/>
          <w:szCs w:val="21"/>
          <w:u w:val="single"/>
        </w:rPr>
        <w:t xml:space="preserve"> </w:t>
      </w:r>
      <w:r w:rsidRPr="000E795B">
        <w:rPr>
          <w:rFonts w:ascii="宋体" w:hAnsi="宋体" w:hint="eastAsia"/>
          <w:szCs w:val="21"/>
        </w:rPr>
        <w:t>年</w:t>
      </w:r>
      <w:r w:rsidR="00A41169" w:rsidRPr="000E795B">
        <w:rPr>
          <w:rFonts w:ascii="宋体" w:hAnsi="宋体" w:hint="eastAsia"/>
          <w:szCs w:val="21"/>
          <w:u w:val="single"/>
        </w:rPr>
        <w:t xml:space="preserve"> </w:t>
      </w:r>
      <w:r w:rsidR="0071744A">
        <w:rPr>
          <w:rFonts w:ascii="宋体" w:hAnsi="宋体" w:hint="eastAsia"/>
          <w:szCs w:val="21"/>
          <w:u w:val="single"/>
        </w:rPr>
        <w:t xml:space="preserve"> </w:t>
      </w:r>
      <w:r w:rsidRPr="000E795B">
        <w:rPr>
          <w:rFonts w:ascii="宋体" w:hAnsi="宋体" w:hint="eastAsia"/>
          <w:szCs w:val="21"/>
          <w:u w:val="single"/>
        </w:rPr>
        <w:t xml:space="preserve"> </w:t>
      </w:r>
      <w:r w:rsidRPr="000E795B">
        <w:rPr>
          <w:rFonts w:ascii="宋体" w:hAnsi="宋体" w:hint="eastAsia"/>
          <w:szCs w:val="21"/>
        </w:rPr>
        <w:t>月</w:t>
      </w:r>
      <w:r w:rsidR="00BB0F74" w:rsidRPr="000E795B">
        <w:rPr>
          <w:rFonts w:ascii="宋体" w:hAnsi="宋体" w:hint="eastAsia"/>
          <w:szCs w:val="21"/>
          <w:u w:val="single"/>
        </w:rPr>
        <w:t xml:space="preserve"> </w:t>
      </w:r>
      <w:r w:rsidR="0071744A">
        <w:rPr>
          <w:rFonts w:ascii="宋体" w:hAnsi="宋体" w:hint="eastAsia"/>
          <w:szCs w:val="21"/>
          <w:u w:val="single"/>
        </w:rPr>
        <w:t xml:space="preserve">  </w:t>
      </w:r>
      <w:r w:rsidR="00A41169" w:rsidRPr="000E795B">
        <w:rPr>
          <w:rFonts w:ascii="宋体" w:hAnsi="宋体" w:hint="eastAsia"/>
          <w:szCs w:val="21"/>
          <w:u w:val="single"/>
        </w:rPr>
        <w:t xml:space="preserve"> </w:t>
      </w:r>
      <w:r w:rsidR="00A41169" w:rsidRPr="000E795B">
        <w:rPr>
          <w:rFonts w:ascii="宋体" w:hAnsi="宋体" w:hint="eastAsia"/>
          <w:szCs w:val="21"/>
        </w:rPr>
        <w:t>日</w:t>
      </w:r>
      <w:r w:rsidRPr="000E795B">
        <w:rPr>
          <w:rFonts w:ascii="宋体" w:hAnsi="宋体" w:hint="eastAsia"/>
          <w:szCs w:val="21"/>
        </w:rPr>
        <w:t>。</w:t>
      </w:r>
    </w:p>
    <w:p w:rsidR="00BB0F74" w:rsidRPr="000E795B" w:rsidRDefault="001D588D" w:rsidP="00D142C2">
      <w:pPr>
        <w:spacing w:line="360" w:lineRule="auto"/>
        <w:ind w:left="426" w:hanging="423"/>
        <w:rPr>
          <w:rFonts w:ascii="宋体" w:hAnsi="宋体"/>
          <w:b/>
          <w:szCs w:val="21"/>
        </w:rPr>
      </w:pPr>
      <w:r w:rsidRPr="000E795B">
        <w:rPr>
          <w:rFonts w:ascii="宋体" w:hAnsi="宋体" w:hint="eastAsia"/>
          <w:b/>
          <w:szCs w:val="21"/>
        </w:rPr>
        <w:t>九</w:t>
      </w:r>
      <w:r w:rsidR="00BB0F74" w:rsidRPr="000E795B">
        <w:rPr>
          <w:rFonts w:ascii="宋体" w:hAnsi="宋体" w:hint="eastAsia"/>
          <w:b/>
          <w:szCs w:val="21"/>
        </w:rPr>
        <w:t>、其他</w:t>
      </w:r>
    </w:p>
    <w:p w:rsidR="00AD37F6" w:rsidRPr="000E795B" w:rsidRDefault="00D142C2" w:rsidP="00D142C2">
      <w:pPr>
        <w:spacing w:line="360" w:lineRule="auto"/>
        <w:ind w:firstLine="3"/>
        <w:jc w:val="left"/>
        <w:rPr>
          <w:rFonts w:ascii="宋体" w:hAnsi="宋体"/>
          <w:szCs w:val="21"/>
        </w:rPr>
      </w:pPr>
      <w:r w:rsidRPr="000E795B">
        <w:rPr>
          <w:rFonts w:ascii="宋体" w:hAnsi="宋体" w:hint="eastAsia"/>
          <w:szCs w:val="21"/>
        </w:rPr>
        <w:t xml:space="preserve">    </w:t>
      </w:r>
      <w:r w:rsidR="006552EE" w:rsidRPr="000E795B">
        <w:rPr>
          <w:rFonts w:ascii="宋体" w:hAnsi="宋体" w:hint="eastAsia"/>
          <w:szCs w:val="21"/>
        </w:rPr>
        <w:t>本合同</w:t>
      </w:r>
      <w:r w:rsidR="00BB0F74" w:rsidRPr="000E795B">
        <w:rPr>
          <w:rFonts w:ascii="宋体" w:hAnsi="宋体" w:hint="eastAsia"/>
          <w:szCs w:val="21"/>
        </w:rPr>
        <w:t>未尽事宜，</w:t>
      </w:r>
      <w:r w:rsidR="006552EE" w:rsidRPr="000E795B">
        <w:rPr>
          <w:rFonts w:ascii="宋体" w:hAnsi="宋体" w:hint="eastAsia"/>
          <w:szCs w:val="21"/>
        </w:rPr>
        <w:t>由甲乙双方</w:t>
      </w:r>
      <w:r w:rsidR="00BB0F74" w:rsidRPr="000E795B">
        <w:rPr>
          <w:rFonts w:ascii="宋体" w:hAnsi="宋体" w:hint="eastAsia"/>
          <w:szCs w:val="21"/>
        </w:rPr>
        <w:t>协商解决并对本合同进行补充</w:t>
      </w:r>
      <w:r w:rsidR="006552EE" w:rsidRPr="000E795B">
        <w:rPr>
          <w:rFonts w:ascii="宋体" w:hAnsi="宋体" w:hint="eastAsia"/>
          <w:szCs w:val="21"/>
        </w:rPr>
        <w:t>修订</w:t>
      </w:r>
      <w:r w:rsidR="00BB0F74" w:rsidRPr="000E795B">
        <w:rPr>
          <w:rFonts w:ascii="宋体" w:hAnsi="宋体" w:hint="eastAsia"/>
          <w:szCs w:val="21"/>
        </w:rPr>
        <w:t>；</w:t>
      </w:r>
      <w:r w:rsidR="00A41169" w:rsidRPr="000E795B">
        <w:rPr>
          <w:rFonts w:ascii="宋体" w:hAnsi="宋体" w:hint="eastAsia"/>
          <w:szCs w:val="21"/>
        </w:rPr>
        <w:t>任何一方</w:t>
      </w:r>
      <w:r w:rsidR="00AD37F6" w:rsidRPr="000E795B">
        <w:rPr>
          <w:rFonts w:ascii="宋体" w:hAnsi="宋体" w:hint="eastAsia"/>
          <w:szCs w:val="21"/>
        </w:rPr>
        <w:t>如遇不可抗力不能履行合同时，应在三日内向对方通报</w:t>
      </w:r>
      <w:r w:rsidR="00BB0F74" w:rsidRPr="000E795B">
        <w:rPr>
          <w:rFonts w:ascii="宋体" w:hAnsi="宋体" w:hint="eastAsia"/>
          <w:szCs w:val="21"/>
        </w:rPr>
        <w:t>原因，</w:t>
      </w:r>
      <w:r w:rsidR="00A41169" w:rsidRPr="000E795B">
        <w:rPr>
          <w:rFonts w:ascii="宋体" w:hAnsi="宋体" w:hint="eastAsia"/>
          <w:szCs w:val="21"/>
        </w:rPr>
        <w:t>并</w:t>
      </w:r>
      <w:r w:rsidR="00BB0F74" w:rsidRPr="000E795B">
        <w:rPr>
          <w:rFonts w:ascii="宋体" w:hAnsi="宋体" w:hint="eastAsia"/>
          <w:szCs w:val="21"/>
        </w:rPr>
        <w:t>协商处理；</w:t>
      </w:r>
      <w:r w:rsidR="00A41169" w:rsidRPr="000E795B">
        <w:rPr>
          <w:rFonts w:ascii="宋体" w:hAnsi="宋体" w:hint="eastAsia"/>
          <w:szCs w:val="21"/>
        </w:rPr>
        <w:t>双方</w:t>
      </w:r>
      <w:r w:rsidR="00BB0F74" w:rsidRPr="000E795B">
        <w:rPr>
          <w:rFonts w:ascii="宋体" w:hAnsi="宋体" w:hint="eastAsia"/>
          <w:szCs w:val="21"/>
        </w:rPr>
        <w:t>协商不成的</w:t>
      </w:r>
      <w:r w:rsidR="00A41169" w:rsidRPr="000E795B">
        <w:rPr>
          <w:rFonts w:ascii="宋体" w:hAnsi="宋体" w:hint="eastAsia"/>
          <w:szCs w:val="21"/>
        </w:rPr>
        <w:t>事项，均可</w:t>
      </w:r>
      <w:r w:rsidR="00BB0F74" w:rsidRPr="000E795B">
        <w:rPr>
          <w:rFonts w:ascii="宋体" w:hAnsi="宋体" w:hint="eastAsia"/>
          <w:szCs w:val="21"/>
        </w:rPr>
        <w:t>向</w:t>
      </w:r>
      <w:r w:rsidR="00224943" w:rsidRPr="000E795B">
        <w:rPr>
          <w:rFonts w:ascii="宋体" w:hAnsi="宋体" w:hint="eastAsia"/>
          <w:szCs w:val="21"/>
        </w:rPr>
        <w:t>合同签订地</w:t>
      </w:r>
      <w:r w:rsidR="00BB0F74" w:rsidRPr="000E795B">
        <w:rPr>
          <w:rFonts w:ascii="宋体" w:hAnsi="宋体" w:hint="eastAsia"/>
          <w:szCs w:val="21"/>
        </w:rPr>
        <w:t>人民法院提请诉讼。</w:t>
      </w:r>
    </w:p>
    <w:p w:rsidR="001542E2" w:rsidRDefault="001542E2" w:rsidP="00264FA6">
      <w:pPr>
        <w:spacing w:line="360" w:lineRule="auto"/>
        <w:rPr>
          <w:rFonts w:ascii="宋体" w:hAnsi="宋体"/>
          <w:sz w:val="24"/>
        </w:rPr>
      </w:pPr>
    </w:p>
    <w:p w:rsidR="00AA7D4B" w:rsidRDefault="00AA7D4B" w:rsidP="00264FA6">
      <w:pPr>
        <w:spacing w:line="360" w:lineRule="auto"/>
        <w:rPr>
          <w:rFonts w:ascii="宋体" w:hAnsi="宋体"/>
          <w:sz w:val="24"/>
        </w:rPr>
      </w:pPr>
    </w:p>
    <w:p w:rsidR="00AA7D4B" w:rsidRPr="00FC0291" w:rsidRDefault="00AA7D4B" w:rsidP="00264FA6">
      <w:pPr>
        <w:spacing w:line="360" w:lineRule="auto"/>
        <w:rPr>
          <w:rFonts w:ascii="宋体" w:hAnsi="宋体"/>
          <w:b/>
          <w:color w:val="000000" w:themeColor="text1"/>
          <w:sz w:val="24"/>
        </w:rPr>
      </w:pPr>
      <w:r w:rsidRPr="00FC0291">
        <w:rPr>
          <w:rFonts w:ascii="宋体" w:hAnsi="宋体" w:hint="eastAsia"/>
          <w:b/>
          <w:color w:val="000000" w:themeColor="text1"/>
          <w:sz w:val="24"/>
        </w:rPr>
        <w:t>（本页无正文）</w:t>
      </w:r>
    </w:p>
    <w:p w:rsidR="00AA7D4B" w:rsidRPr="003A37D0" w:rsidRDefault="00AA7D4B" w:rsidP="00264FA6">
      <w:pPr>
        <w:spacing w:line="360" w:lineRule="auto"/>
        <w:rPr>
          <w:rFonts w:ascii="宋体" w:hAnsi="宋体"/>
          <w:sz w:val="24"/>
        </w:rPr>
      </w:pPr>
    </w:p>
    <w:p w:rsidR="00407624" w:rsidRPr="00741464" w:rsidRDefault="00407624" w:rsidP="00407624">
      <w:pPr>
        <w:spacing w:line="360" w:lineRule="auto"/>
        <w:ind w:leftChars="50" w:left="105"/>
        <w:rPr>
          <w:rFonts w:ascii="宋体" w:hAnsi="宋体"/>
          <w:szCs w:val="21"/>
        </w:rPr>
      </w:pPr>
      <w:r w:rsidRPr="00741464">
        <w:rPr>
          <w:rFonts w:ascii="宋体" w:hAnsi="宋体" w:hint="eastAsia"/>
          <w:szCs w:val="21"/>
        </w:rPr>
        <w:t>买方：</w:t>
      </w:r>
      <w:r w:rsidR="0071744A">
        <w:rPr>
          <w:rFonts w:ascii="宋体" w:hAnsi="宋体" w:hint="eastAsia"/>
          <w:szCs w:val="21"/>
          <w:u w:val="single"/>
        </w:rPr>
        <w:t xml:space="preserve">                  </w:t>
      </w:r>
      <w:r w:rsidR="006D231E">
        <w:rPr>
          <w:rFonts w:ascii="宋体" w:hAnsi="宋体" w:hint="eastAsia"/>
          <w:szCs w:val="21"/>
        </w:rPr>
        <w:t xml:space="preserve">           </w:t>
      </w:r>
      <w:r w:rsidRPr="00741464">
        <w:rPr>
          <w:rFonts w:ascii="宋体" w:hAnsi="宋体" w:hint="eastAsia"/>
          <w:szCs w:val="21"/>
        </w:rPr>
        <w:t>卖方：</w:t>
      </w:r>
      <w:r w:rsidR="0071744A">
        <w:rPr>
          <w:rFonts w:ascii="宋体" w:hAnsi="宋体" w:hint="eastAsia"/>
          <w:szCs w:val="21"/>
        </w:rPr>
        <w:t xml:space="preserve">            </w:t>
      </w:r>
    </w:p>
    <w:p w:rsidR="00CC4FE0" w:rsidRDefault="00CC4FE0" w:rsidP="00407624">
      <w:pPr>
        <w:spacing w:line="480" w:lineRule="auto"/>
        <w:rPr>
          <w:rFonts w:ascii="宋体" w:hAnsi="宋体"/>
          <w:szCs w:val="21"/>
        </w:rPr>
      </w:pPr>
    </w:p>
    <w:p w:rsidR="00407624" w:rsidRDefault="00407624" w:rsidP="00407624">
      <w:pPr>
        <w:spacing w:line="480" w:lineRule="auto"/>
        <w:rPr>
          <w:rFonts w:ascii="宋体" w:hAnsi="宋体"/>
          <w:szCs w:val="21"/>
        </w:rPr>
      </w:pPr>
      <w:r w:rsidRPr="00264FA6">
        <w:rPr>
          <w:rFonts w:ascii="宋体" w:hAnsi="宋体" w:hint="eastAsia"/>
          <w:szCs w:val="21"/>
        </w:rPr>
        <w:t>代表签署：（公司盖章）</w:t>
      </w:r>
      <w:r>
        <w:rPr>
          <w:rFonts w:ascii="宋体" w:hAnsi="宋体" w:hint="eastAsia"/>
          <w:szCs w:val="21"/>
        </w:rPr>
        <w:t xml:space="preserve">                      </w:t>
      </w:r>
      <w:r w:rsidRPr="00264FA6">
        <w:rPr>
          <w:rFonts w:ascii="宋体" w:hAnsi="宋体" w:hint="eastAsia"/>
          <w:szCs w:val="21"/>
        </w:rPr>
        <w:t>代表签署：（公司盖章）</w:t>
      </w:r>
    </w:p>
    <w:p w:rsidR="00CC4FE0" w:rsidRPr="00CC4FE0" w:rsidRDefault="00CC4FE0" w:rsidP="00407624">
      <w:pPr>
        <w:spacing w:line="480" w:lineRule="auto"/>
        <w:rPr>
          <w:rFonts w:ascii="宋体" w:hAnsi="宋体"/>
          <w:szCs w:val="21"/>
        </w:rPr>
      </w:pPr>
    </w:p>
    <w:p w:rsidR="00407624" w:rsidRDefault="00407624" w:rsidP="00407624">
      <w:pPr>
        <w:spacing w:line="480" w:lineRule="auto"/>
        <w:rPr>
          <w:rFonts w:ascii="宋体" w:hAnsi="宋体"/>
          <w:szCs w:val="21"/>
        </w:rPr>
      </w:pPr>
      <w:r w:rsidRPr="00264FA6">
        <w:rPr>
          <w:rFonts w:ascii="宋体" w:hAnsi="宋体" w:hint="eastAsia"/>
          <w:szCs w:val="21"/>
        </w:rPr>
        <w:t xml:space="preserve">签字日期： </w:t>
      </w:r>
      <w:r>
        <w:rPr>
          <w:rFonts w:ascii="宋体" w:hAnsi="宋体" w:hint="eastAsia"/>
          <w:szCs w:val="21"/>
        </w:rPr>
        <w:t xml:space="preserve">   </w:t>
      </w:r>
      <w:r w:rsidRPr="00264FA6">
        <w:rPr>
          <w:rFonts w:ascii="宋体" w:hAnsi="宋体" w:hint="eastAsia"/>
          <w:szCs w:val="21"/>
        </w:rPr>
        <w:t xml:space="preserve"> 年   月   日                签字日期：  </w:t>
      </w:r>
      <w:r>
        <w:rPr>
          <w:rFonts w:ascii="宋体" w:hAnsi="宋体" w:hint="eastAsia"/>
          <w:szCs w:val="21"/>
        </w:rPr>
        <w:t xml:space="preserve"> </w:t>
      </w:r>
      <w:r w:rsidRPr="00264FA6">
        <w:rPr>
          <w:rFonts w:ascii="宋体" w:hAnsi="宋体" w:hint="eastAsia"/>
          <w:szCs w:val="21"/>
        </w:rPr>
        <w:t xml:space="preserve">  年</w:t>
      </w:r>
      <w:r>
        <w:rPr>
          <w:rFonts w:ascii="宋体" w:hAnsi="宋体" w:hint="eastAsia"/>
          <w:szCs w:val="21"/>
        </w:rPr>
        <w:t xml:space="preserve">  </w:t>
      </w:r>
      <w:r w:rsidRPr="00264FA6">
        <w:rPr>
          <w:rFonts w:ascii="宋体" w:hAnsi="宋体" w:hint="eastAsia"/>
          <w:szCs w:val="21"/>
        </w:rPr>
        <w:t xml:space="preserve"> 月</w:t>
      </w:r>
      <w:r>
        <w:rPr>
          <w:rFonts w:ascii="宋体" w:hAnsi="宋体" w:hint="eastAsia"/>
          <w:szCs w:val="21"/>
        </w:rPr>
        <w:t xml:space="preserve">  </w:t>
      </w:r>
      <w:r w:rsidRPr="00264FA6">
        <w:rPr>
          <w:rFonts w:ascii="宋体" w:hAnsi="宋体" w:hint="eastAsia"/>
          <w:szCs w:val="21"/>
        </w:rPr>
        <w:t xml:space="preserve"> 日</w:t>
      </w:r>
    </w:p>
    <w:p w:rsidR="00D23F08" w:rsidRDefault="00D23F08" w:rsidP="00407624">
      <w:pPr>
        <w:spacing w:line="480" w:lineRule="auto"/>
        <w:rPr>
          <w:rFonts w:ascii="宋体" w:hAnsi="宋体"/>
          <w:szCs w:val="21"/>
        </w:rPr>
      </w:pPr>
    </w:p>
    <w:p w:rsidR="00D23F08" w:rsidRDefault="00D23F08" w:rsidP="00407624">
      <w:pPr>
        <w:spacing w:line="480" w:lineRule="auto"/>
        <w:rPr>
          <w:rFonts w:ascii="宋体" w:hAnsi="宋体"/>
          <w:szCs w:val="21"/>
        </w:rPr>
      </w:pPr>
    </w:p>
    <w:p w:rsidR="00D23F08" w:rsidRDefault="00D23F08" w:rsidP="00407624">
      <w:pPr>
        <w:spacing w:line="480" w:lineRule="auto"/>
        <w:rPr>
          <w:rFonts w:ascii="宋体" w:hAnsi="宋体"/>
          <w:szCs w:val="21"/>
        </w:rPr>
      </w:pPr>
    </w:p>
    <w:p w:rsidR="00D23F08" w:rsidRDefault="00D23F08" w:rsidP="00407624">
      <w:pPr>
        <w:spacing w:line="480" w:lineRule="auto"/>
        <w:rPr>
          <w:rFonts w:ascii="宋体" w:hAnsi="宋体"/>
          <w:szCs w:val="21"/>
        </w:rPr>
      </w:pPr>
    </w:p>
    <w:p w:rsidR="00D23F08" w:rsidRDefault="00D23F08" w:rsidP="00407624">
      <w:pPr>
        <w:spacing w:line="480" w:lineRule="auto"/>
        <w:rPr>
          <w:rFonts w:ascii="宋体" w:hAnsi="宋体"/>
          <w:szCs w:val="21"/>
        </w:rPr>
      </w:pPr>
    </w:p>
    <w:p w:rsidR="00D23F08" w:rsidRDefault="00D23F08" w:rsidP="00407624">
      <w:pPr>
        <w:spacing w:line="480" w:lineRule="auto"/>
        <w:rPr>
          <w:rFonts w:ascii="宋体" w:hAnsi="宋体"/>
          <w:szCs w:val="21"/>
        </w:rPr>
      </w:pPr>
    </w:p>
    <w:p w:rsidR="00D23F08" w:rsidRDefault="00D23F08" w:rsidP="00407624">
      <w:pPr>
        <w:spacing w:line="480" w:lineRule="auto"/>
        <w:rPr>
          <w:rFonts w:ascii="宋体" w:hAnsi="宋体"/>
          <w:szCs w:val="21"/>
        </w:rPr>
      </w:pPr>
    </w:p>
    <w:p w:rsidR="00FC0291" w:rsidRDefault="00FC0291" w:rsidP="00407624">
      <w:pPr>
        <w:spacing w:line="480" w:lineRule="auto"/>
        <w:rPr>
          <w:rFonts w:ascii="宋体" w:hAnsi="宋体"/>
          <w:szCs w:val="21"/>
        </w:rPr>
      </w:pPr>
    </w:p>
    <w:p w:rsidR="00FC0291" w:rsidRDefault="00FC0291" w:rsidP="00407624">
      <w:pPr>
        <w:spacing w:line="480" w:lineRule="auto"/>
        <w:rPr>
          <w:rFonts w:ascii="宋体" w:hAnsi="宋体"/>
          <w:szCs w:val="21"/>
        </w:rPr>
      </w:pPr>
    </w:p>
    <w:p w:rsidR="0019147A" w:rsidRDefault="0019147A" w:rsidP="00407624">
      <w:pPr>
        <w:spacing w:line="480" w:lineRule="auto"/>
        <w:rPr>
          <w:rFonts w:ascii="宋体" w:hAnsi="宋体"/>
          <w:szCs w:val="21"/>
        </w:rPr>
      </w:pPr>
    </w:p>
    <w:p w:rsidR="0019147A" w:rsidRDefault="0019147A" w:rsidP="00407624">
      <w:pPr>
        <w:spacing w:line="480" w:lineRule="auto"/>
        <w:rPr>
          <w:rFonts w:ascii="宋体" w:hAnsi="宋体"/>
          <w:szCs w:val="21"/>
        </w:rPr>
      </w:pPr>
    </w:p>
    <w:p w:rsidR="0019147A" w:rsidRDefault="0019147A" w:rsidP="00407624">
      <w:pPr>
        <w:spacing w:line="480" w:lineRule="auto"/>
        <w:rPr>
          <w:rFonts w:ascii="宋体" w:hAnsi="宋体"/>
          <w:szCs w:val="21"/>
        </w:rPr>
      </w:pPr>
    </w:p>
    <w:p w:rsidR="00FC0291" w:rsidRDefault="00FC0291" w:rsidP="00407624">
      <w:pPr>
        <w:spacing w:line="480" w:lineRule="auto"/>
        <w:rPr>
          <w:rFonts w:ascii="宋体" w:hAnsi="宋体"/>
          <w:szCs w:val="21"/>
        </w:rPr>
      </w:pPr>
    </w:p>
    <w:p w:rsidR="00FC0291" w:rsidRDefault="00FC0291" w:rsidP="00407624">
      <w:pPr>
        <w:spacing w:line="480" w:lineRule="auto"/>
        <w:rPr>
          <w:rFonts w:ascii="宋体" w:hAnsi="宋体"/>
          <w:szCs w:val="21"/>
        </w:rPr>
      </w:pPr>
    </w:p>
    <w:sectPr w:rsidR="00FC0291" w:rsidSect="000E795B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202" w:rsidRDefault="00FD0202" w:rsidP="001F43EA">
      <w:r>
        <w:separator/>
      </w:r>
    </w:p>
  </w:endnote>
  <w:endnote w:type="continuationSeparator" w:id="1">
    <w:p w:rsidR="00FD0202" w:rsidRDefault="00FD0202" w:rsidP="001F4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202" w:rsidRDefault="00FD0202" w:rsidP="001F43EA">
      <w:r>
        <w:separator/>
      </w:r>
    </w:p>
  </w:footnote>
  <w:footnote w:type="continuationSeparator" w:id="1">
    <w:p w:rsidR="00FD0202" w:rsidRDefault="00FD0202" w:rsidP="001F43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A4F72"/>
    <w:multiLevelType w:val="hybridMultilevel"/>
    <w:tmpl w:val="F8C41C50"/>
    <w:lvl w:ilvl="0" w:tplc="A3543964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5E352B"/>
    <w:multiLevelType w:val="multilevel"/>
    <w:tmpl w:val="225E352B"/>
    <w:lvl w:ilvl="0">
      <w:start w:val="3"/>
      <w:numFmt w:val="decimal"/>
      <w:lvlText w:val="%1，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35F2373B"/>
    <w:multiLevelType w:val="hybridMultilevel"/>
    <w:tmpl w:val="400A4E0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">
    <w:nsid w:val="3BD055E3"/>
    <w:multiLevelType w:val="hybridMultilevel"/>
    <w:tmpl w:val="7DF8EFDA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4711093C"/>
    <w:multiLevelType w:val="hybridMultilevel"/>
    <w:tmpl w:val="BFBC2F48"/>
    <w:lvl w:ilvl="0" w:tplc="E8CA107C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B3E4AF0"/>
    <w:multiLevelType w:val="hybridMultilevel"/>
    <w:tmpl w:val="12BE6B82"/>
    <w:lvl w:ilvl="0" w:tplc="22DA58C6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D956332"/>
    <w:multiLevelType w:val="hybridMultilevel"/>
    <w:tmpl w:val="5DE8E2C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7">
    <w:nsid w:val="6B4D3ECA"/>
    <w:multiLevelType w:val="hybridMultilevel"/>
    <w:tmpl w:val="1862ED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4669"/>
    <w:rsid w:val="00032FF1"/>
    <w:rsid w:val="00077047"/>
    <w:rsid w:val="000823BF"/>
    <w:rsid w:val="000857BE"/>
    <w:rsid w:val="000948A2"/>
    <w:rsid w:val="000E795B"/>
    <w:rsid w:val="000F1326"/>
    <w:rsid w:val="00111EF1"/>
    <w:rsid w:val="001273A5"/>
    <w:rsid w:val="001542E2"/>
    <w:rsid w:val="001616AE"/>
    <w:rsid w:val="00172A27"/>
    <w:rsid w:val="0019147A"/>
    <w:rsid w:val="001D14CB"/>
    <w:rsid w:val="001D588D"/>
    <w:rsid w:val="001E3703"/>
    <w:rsid w:val="001F43EA"/>
    <w:rsid w:val="00204FAB"/>
    <w:rsid w:val="002215B0"/>
    <w:rsid w:val="00223763"/>
    <w:rsid w:val="00224943"/>
    <w:rsid w:val="00231AE4"/>
    <w:rsid w:val="002500FE"/>
    <w:rsid w:val="00261F2A"/>
    <w:rsid w:val="00264FA6"/>
    <w:rsid w:val="00276BC3"/>
    <w:rsid w:val="002833C5"/>
    <w:rsid w:val="00294EB9"/>
    <w:rsid w:val="002A2CFC"/>
    <w:rsid w:val="002A69C2"/>
    <w:rsid w:val="002B6A28"/>
    <w:rsid w:val="002C046A"/>
    <w:rsid w:val="002C62D2"/>
    <w:rsid w:val="002E0C18"/>
    <w:rsid w:val="002E3887"/>
    <w:rsid w:val="002E4CA6"/>
    <w:rsid w:val="002F6206"/>
    <w:rsid w:val="00346987"/>
    <w:rsid w:val="0038437C"/>
    <w:rsid w:val="00391034"/>
    <w:rsid w:val="003A37D0"/>
    <w:rsid w:val="003C43D3"/>
    <w:rsid w:val="003D2000"/>
    <w:rsid w:val="003E6383"/>
    <w:rsid w:val="003F7124"/>
    <w:rsid w:val="0040001C"/>
    <w:rsid w:val="00407624"/>
    <w:rsid w:val="004078BA"/>
    <w:rsid w:val="004252C9"/>
    <w:rsid w:val="00455200"/>
    <w:rsid w:val="00471E2F"/>
    <w:rsid w:val="004C2036"/>
    <w:rsid w:val="004D32A7"/>
    <w:rsid w:val="004F5859"/>
    <w:rsid w:val="00525974"/>
    <w:rsid w:val="005377A6"/>
    <w:rsid w:val="0056708D"/>
    <w:rsid w:val="00577C64"/>
    <w:rsid w:val="005C4605"/>
    <w:rsid w:val="005C49F2"/>
    <w:rsid w:val="005F557C"/>
    <w:rsid w:val="006015F7"/>
    <w:rsid w:val="00631EDE"/>
    <w:rsid w:val="006552EE"/>
    <w:rsid w:val="0069062D"/>
    <w:rsid w:val="006944FD"/>
    <w:rsid w:val="00694F0B"/>
    <w:rsid w:val="006A1FB7"/>
    <w:rsid w:val="006D231E"/>
    <w:rsid w:val="006E7FBC"/>
    <w:rsid w:val="006F1829"/>
    <w:rsid w:val="0071744A"/>
    <w:rsid w:val="00736BF5"/>
    <w:rsid w:val="00741464"/>
    <w:rsid w:val="007567A5"/>
    <w:rsid w:val="00765B9C"/>
    <w:rsid w:val="007A7E9B"/>
    <w:rsid w:val="007B0B23"/>
    <w:rsid w:val="007B307B"/>
    <w:rsid w:val="007B7E32"/>
    <w:rsid w:val="007D6759"/>
    <w:rsid w:val="007F76A4"/>
    <w:rsid w:val="00800F6B"/>
    <w:rsid w:val="008044E5"/>
    <w:rsid w:val="00810E28"/>
    <w:rsid w:val="00816921"/>
    <w:rsid w:val="00822EB8"/>
    <w:rsid w:val="0084192B"/>
    <w:rsid w:val="00846B16"/>
    <w:rsid w:val="00866994"/>
    <w:rsid w:val="0087737C"/>
    <w:rsid w:val="00881E16"/>
    <w:rsid w:val="008863D8"/>
    <w:rsid w:val="008A1471"/>
    <w:rsid w:val="008B2005"/>
    <w:rsid w:val="008B44A7"/>
    <w:rsid w:val="008B5A14"/>
    <w:rsid w:val="008C1B69"/>
    <w:rsid w:val="008D7D57"/>
    <w:rsid w:val="00921ED2"/>
    <w:rsid w:val="00935338"/>
    <w:rsid w:val="009858B7"/>
    <w:rsid w:val="009B13B8"/>
    <w:rsid w:val="00A145AC"/>
    <w:rsid w:val="00A1722B"/>
    <w:rsid w:val="00A26D27"/>
    <w:rsid w:val="00A27D5B"/>
    <w:rsid w:val="00A310FF"/>
    <w:rsid w:val="00A41169"/>
    <w:rsid w:val="00A500F9"/>
    <w:rsid w:val="00A617D5"/>
    <w:rsid w:val="00A82D95"/>
    <w:rsid w:val="00AA7D4B"/>
    <w:rsid w:val="00AD37F6"/>
    <w:rsid w:val="00AD3E64"/>
    <w:rsid w:val="00AF1289"/>
    <w:rsid w:val="00B34481"/>
    <w:rsid w:val="00B3626A"/>
    <w:rsid w:val="00B41428"/>
    <w:rsid w:val="00B47841"/>
    <w:rsid w:val="00B62E40"/>
    <w:rsid w:val="00B9515B"/>
    <w:rsid w:val="00B958CE"/>
    <w:rsid w:val="00B97E4F"/>
    <w:rsid w:val="00BB0F74"/>
    <w:rsid w:val="00BD23DD"/>
    <w:rsid w:val="00BE3D7A"/>
    <w:rsid w:val="00BF1342"/>
    <w:rsid w:val="00BF4955"/>
    <w:rsid w:val="00C22836"/>
    <w:rsid w:val="00C47D1C"/>
    <w:rsid w:val="00C862E7"/>
    <w:rsid w:val="00C90203"/>
    <w:rsid w:val="00C93195"/>
    <w:rsid w:val="00C969C9"/>
    <w:rsid w:val="00CC4FE0"/>
    <w:rsid w:val="00D11457"/>
    <w:rsid w:val="00D142C2"/>
    <w:rsid w:val="00D23F08"/>
    <w:rsid w:val="00D44D0C"/>
    <w:rsid w:val="00D7213E"/>
    <w:rsid w:val="00D72637"/>
    <w:rsid w:val="00D77AE6"/>
    <w:rsid w:val="00DE0334"/>
    <w:rsid w:val="00E00220"/>
    <w:rsid w:val="00E81F3D"/>
    <w:rsid w:val="00E86896"/>
    <w:rsid w:val="00EA0736"/>
    <w:rsid w:val="00EA4752"/>
    <w:rsid w:val="00EC36FA"/>
    <w:rsid w:val="00EF6251"/>
    <w:rsid w:val="00F00736"/>
    <w:rsid w:val="00F033A3"/>
    <w:rsid w:val="00F148D5"/>
    <w:rsid w:val="00F26EAC"/>
    <w:rsid w:val="00F54E32"/>
    <w:rsid w:val="00F5575C"/>
    <w:rsid w:val="00F63CF5"/>
    <w:rsid w:val="00F845BF"/>
    <w:rsid w:val="00FB1991"/>
    <w:rsid w:val="00FC0291"/>
    <w:rsid w:val="00FD0202"/>
    <w:rsid w:val="00FE58F4"/>
    <w:rsid w:val="00FF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8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4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43EA"/>
    <w:rPr>
      <w:kern w:val="2"/>
      <w:sz w:val="18"/>
      <w:szCs w:val="18"/>
    </w:rPr>
  </w:style>
  <w:style w:type="paragraph" w:styleId="a4">
    <w:name w:val="footer"/>
    <w:basedOn w:val="a"/>
    <w:link w:val="Char0"/>
    <w:rsid w:val="001F4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43EA"/>
    <w:rPr>
      <w:kern w:val="2"/>
      <w:sz w:val="18"/>
      <w:szCs w:val="18"/>
    </w:rPr>
  </w:style>
  <w:style w:type="paragraph" w:styleId="a5">
    <w:name w:val="Balloon Text"/>
    <w:basedOn w:val="a"/>
    <w:link w:val="Char1"/>
    <w:rsid w:val="002215B0"/>
    <w:rPr>
      <w:sz w:val="18"/>
      <w:szCs w:val="18"/>
    </w:rPr>
  </w:style>
  <w:style w:type="character" w:customStyle="1" w:styleId="Char1">
    <w:name w:val="批注框文本 Char"/>
    <w:basedOn w:val="a0"/>
    <w:link w:val="a5"/>
    <w:rsid w:val="002215B0"/>
    <w:rPr>
      <w:kern w:val="2"/>
      <w:sz w:val="18"/>
      <w:szCs w:val="18"/>
    </w:rPr>
  </w:style>
  <w:style w:type="paragraph" w:customStyle="1" w:styleId="1">
    <w:name w:val="列出段落1"/>
    <w:basedOn w:val="a"/>
    <w:rsid w:val="003E6383"/>
    <w:pPr>
      <w:ind w:firstLineChars="200" w:firstLine="420"/>
    </w:pPr>
    <w:rPr>
      <w:rFonts w:ascii="Calibri" w:hAnsi="Calibri"/>
      <w:szCs w:val="22"/>
    </w:rPr>
  </w:style>
  <w:style w:type="paragraph" w:styleId="a6">
    <w:name w:val="Body Text Indent"/>
    <w:basedOn w:val="a"/>
    <w:link w:val="Char2"/>
    <w:rsid w:val="00822EB8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rsid w:val="00822EB8"/>
    <w:rPr>
      <w:kern w:val="2"/>
      <w:sz w:val="21"/>
      <w:szCs w:val="24"/>
    </w:rPr>
  </w:style>
  <w:style w:type="paragraph" w:styleId="a7">
    <w:name w:val="No Spacing"/>
    <w:uiPriority w:val="1"/>
    <w:qFormat/>
    <w:rsid w:val="00111EF1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356</Words>
  <Characters>2034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微软中国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开模协议书</dc:title>
  <dc:creator>微软用户</dc:creator>
  <cp:lastModifiedBy>张立军</cp:lastModifiedBy>
  <cp:revision>5</cp:revision>
  <dcterms:created xsi:type="dcterms:W3CDTF">2014-03-29T02:54:00Z</dcterms:created>
  <dcterms:modified xsi:type="dcterms:W3CDTF">2014-04-24T03:38:00Z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